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E7C14" w14:textId="4BDA3613" w:rsidR="00037D89" w:rsidRPr="0027216F" w:rsidRDefault="00037D89" w:rsidP="00037D8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 w:hint="eastAsia"/>
          <w:b/>
          <w:bCs/>
          <w:sz w:val="28"/>
          <w:lang w:eastAsia="ko-KR"/>
        </w:rPr>
      </w:pPr>
      <w:bookmarkStart w:id="0" w:name="_Hlk145670493"/>
      <w:r w:rsidRPr="0027216F">
        <w:rPr>
          <w:rFonts w:ascii="Arial" w:hAnsi="Arial" w:cs="Arial"/>
          <w:b/>
          <w:bCs/>
          <w:sz w:val="28"/>
        </w:rPr>
        <w:t>3GPP TSG RAN</w:t>
      </w:r>
      <w:r w:rsidR="00971C7C">
        <w:rPr>
          <w:rFonts w:ascii="Arial" w:hAnsi="Arial" w:cs="Arial" w:hint="eastAsia"/>
          <w:b/>
          <w:bCs/>
          <w:sz w:val="28"/>
          <w:lang w:eastAsia="ko-KR"/>
        </w:rPr>
        <w:t xml:space="preserve"> Meeting </w:t>
      </w:r>
      <w:r w:rsidRPr="0027216F">
        <w:rPr>
          <w:rFonts w:ascii="Arial" w:hAnsi="Arial" w:cs="Arial"/>
          <w:b/>
          <w:bCs/>
          <w:sz w:val="28"/>
        </w:rPr>
        <w:t>#1</w:t>
      </w:r>
      <w:r w:rsidR="0027216F" w:rsidRPr="0027216F">
        <w:rPr>
          <w:rFonts w:ascii="Arial" w:hAnsi="Arial" w:cs="Arial"/>
          <w:b/>
          <w:bCs/>
          <w:sz w:val="28"/>
          <w:lang w:eastAsia="ko-KR"/>
        </w:rPr>
        <w:t>0</w:t>
      </w:r>
      <w:r w:rsidR="00201D03">
        <w:rPr>
          <w:rFonts w:ascii="Arial" w:hAnsi="Arial" w:cs="Arial" w:hint="eastAsia"/>
          <w:b/>
          <w:bCs/>
          <w:sz w:val="28"/>
          <w:lang w:eastAsia="ko-KR"/>
        </w:rPr>
        <w:t>9</w:t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  <w:t>R</w:t>
      </w:r>
      <w:r w:rsidR="0027216F">
        <w:rPr>
          <w:rFonts w:ascii="Arial" w:hAnsi="Arial" w:cs="Arial" w:hint="eastAsia"/>
          <w:b/>
          <w:bCs/>
          <w:sz w:val="28"/>
          <w:lang w:eastAsia="ko-KR"/>
        </w:rPr>
        <w:t>P</w:t>
      </w:r>
      <w:r w:rsidRPr="0027216F">
        <w:rPr>
          <w:rFonts w:ascii="Arial" w:hAnsi="Arial" w:cs="Arial"/>
          <w:b/>
          <w:bCs/>
          <w:sz w:val="28"/>
        </w:rPr>
        <w:t>-25</w:t>
      </w:r>
      <w:r w:rsidR="00C91D0B">
        <w:rPr>
          <w:rFonts w:ascii="Arial" w:hAnsi="Arial" w:cs="Arial" w:hint="eastAsia"/>
          <w:b/>
          <w:bCs/>
          <w:sz w:val="28"/>
          <w:lang w:eastAsia="ko-KR"/>
        </w:rPr>
        <w:t>2063</w:t>
      </w:r>
    </w:p>
    <w:p w14:paraId="23FAFD3C" w14:textId="04546482" w:rsidR="00037D89" w:rsidRPr="0027216F" w:rsidRDefault="00201D03" w:rsidP="00037D8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Beijing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, </w:t>
      </w:r>
      <w:r w:rsidR="00EE3796">
        <w:rPr>
          <w:rFonts w:ascii="Arial" w:eastAsiaTheme="minorEastAsia" w:hAnsi="Arial" w:cs="Arial" w:hint="eastAsia"/>
          <w:b/>
          <w:bCs/>
          <w:sz w:val="28"/>
          <w:lang w:eastAsia="ko-KR"/>
        </w:rPr>
        <w:t>China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, </w:t>
      </w:r>
      <w:r w:rsidR="00EE3796">
        <w:rPr>
          <w:rFonts w:ascii="Arial" w:eastAsiaTheme="minorEastAsia" w:hAnsi="Arial" w:cs="Arial" w:hint="eastAsia"/>
          <w:b/>
          <w:bCs/>
          <w:sz w:val="28"/>
          <w:lang w:eastAsia="ko-KR"/>
        </w:rPr>
        <w:t>September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 </w:t>
      </w:r>
      <w:r w:rsidR="00EE3796">
        <w:rPr>
          <w:rFonts w:ascii="Arial" w:eastAsiaTheme="minorEastAsia" w:hAnsi="Arial" w:cs="Arial" w:hint="eastAsia"/>
          <w:b/>
          <w:bCs/>
          <w:sz w:val="28"/>
          <w:lang w:eastAsia="ko-KR"/>
        </w:rPr>
        <w:t>15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>-1</w:t>
      </w:r>
      <w:r w:rsidR="00EE3796">
        <w:rPr>
          <w:rFonts w:ascii="Arial" w:eastAsiaTheme="minorEastAsia" w:hAnsi="Arial" w:cs="Arial" w:hint="eastAsia"/>
          <w:b/>
          <w:bCs/>
          <w:sz w:val="28"/>
          <w:lang w:eastAsia="ko-KR"/>
        </w:rPr>
        <w:t>8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>, 2025</w:t>
      </w:r>
    </w:p>
    <w:bookmarkEnd w:id="0"/>
    <w:p w14:paraId="6ED1A4E9" w14:textId="77777777" w:rsidR="004607C3" w:rsidRPr="0027216F" w:rsidRDefault="004607C3">
      <w:pPr>
        <w:rPr>
          <w:rFonts w:ascii="Arial" w:hAnsi="Arial" w:cs="Arial"/>
        </w:rPr>
      </w:pPr>
    </w:p>
    <w:p w14:paraId="7BB06EBC" w14:textId="2AF93C77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Agenda item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AC5057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8.2.1.4</w:t>
      </w:r>
      <w:r w:rsidR="004E31B5" w:rsidRPr="0027216F">
        <w:rPr>
          <w:rFonts w:ascii="Arial" w:eastAsia="SimSun" w:hAnsi="Arial" w:cs="Arial"/>
          <w:b/>
          <w:bCs/>
          <w:color w:val="000000"/>
          <w:sz w:val="24"/>
        </w:rPr>
        <w:t xml:space="preserve"> </w:t>
      </w:r>
    </w:p>
    <w:p w14:paraId="3A95184F" w14:textId="13F630CE" w:rsidR="005D20F1" w:rsidRPr="00553DFE" w:rsidRDefault="005D20F1" w:rsidP="00C83D64">
      <w:pPr>
        <w:tabs>
          <w:tab w:val="left" w:pos="1985"/>
        </w:tabs>
        <w:spacing w:after="180"/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Title: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View</w:t>
      </w:r>
      <w:r w:rsidR="00407ABB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s</w:t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on </w:t>
      </w:r>
      <w:r w:rsidR="009E35E5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6G</w:t>
      </w:r>
      <w:r w:rsidR="004B7F00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Requirements</w:t>
      </w:r>
      <w:r w:rsidR="0096285B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</w:t>
      </w:r>
      <w:r w:rsidR="00D3098B" w:rsidRPr="00D3098B"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  <w:t xml:space="preserve">of </w:t>
      </w:r>
      <w:r w:rsidR="00D3098B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N</w:t>
      </w:r>
      <w:r w:rsidR="00D3098B" w:rsidRPr="00D3098B"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  <w:t xml:space="preserve">ew and </w:t>
      </w:r>
      <w:r w:rsidR="00D3098B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E</w:t>
      </w:r>
      <w:r w:rsidR="00D3098B" w:rsidRPr="00D3098B"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  <w:t xml:space="preserve">xisting </w:t>
      </w:r>
      <w:r w:rsidR="00D3098B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S</w:t>
      </w:r>
      <w:r w:rsidR="00D3098B" w:rsidRPr="00D3098B"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  <w:t>ervices</w:t>
      </w:r>
    </w:p>
    <w:p w14:paraId="04D26BD7" w14:textId="77777777" w:rsidR="004607C3" w:rsidRPr="0027216F" w:rsidRDefault="004607C3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Source: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037D89" w:rsidRPr="0027216F">
        <w:rPr>
          <w:rFonts w:ascii="Arial" w:eastAsia="SimSun" w:hAnsi="Arial" w:cs="Arial"/>
          <w:b/>
          <w:bCs/>
          <w:color w:val="000000"/>
          <w:sz w:val="24"/>
        </w:rPr>
        <w:t>SK Telecom</w:t>
      </w:r>
    </w:p>
    <w:p w14:paraId="177FC21E" w14:textId="44A8E4F5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Document for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3568F1" w:rsidRPr="0027216F">
        <w:rPr>
          <w:rFonts w:ascii="Arial" w:eastAsia="SimSun" w:hAnsi="Arial" w:cs="Arial"/>
          <w:b/>
          <w:bCs/>
          <w:color w:val="000000"/>
          <w:sz w:val="24"/>
        </w:rPr>
        <w:t>Discussion</w:t>
      </w:r>
    </w:p>
    <w:p w14:paraId="1B46B66B" w14:textId="77777777" w:rsidR="004607C3" w:rsidRPr="001D109A" w:rsidRDefault="004607C3" w:rsidP="001E2EE3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 xml:space="preserve">1. </w:t>
      </w:r>
      <w:r w:rsidR="005D20F1" w:rsidRPr="001D109A">
        <w:rPr>
          <w:rFonts w:eastAsia="SimSun"/>
          <w:b w:val="0"/>
          <w:color w:val="000000"/>
          <w:sz w:val="36"/>
        </w:rPr>
        <w:t>Introduction</w:t>
      </w:r>
    </w:p>
    <w:p w14:paraId="6EC6B4A0" w14:textId="4886341E" w:rsidR="00B035A8" w:rsidRDefault="008255E3" w:rsidP="00E64058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 w:hint="eastAsia"/>
          <w:sz w:val="20"/>
          <w:szCs w:val="20"/>
        </w:rPr>
        <w:t>At RAN#10</w:t>
      </w:r>
      <w:r w:rsidR="00B035A8">
        <w:rPr>
          <w:rFonts w:ascii="Times" w:hAnsi="Times" w:cs="Times" w:hint="eastAsia"/>
          <w:sz w:val="20"/>
          <w:szCs w:val="20"/>
        </w:rPr>
        <w:t>7</w:t>
      </w:r>
      <w:r>
        <w:rPr>
          <w:rFonts w:ascii="Times" w:hAnsi="Times" w:cs="Times" w:hint="eastAsia"/>
          <w:sz w:val="20"/>
          <w:szCs w:val="20"/>
        </w:rPr>
        <w:t xml:space="preserve">, </w:t>
      </w:r>
      <w:r w:rsidR="00B035A8">
        <w:rPr>
          <w:rFonts w:ascii="Times" w:hAnsi="Times" w:cs="Times" w:hint="eastAsia"/>
          <w:sz w:val="20"/>
          <w:szCs w:val="20"/>
        </w:rPr>
        <w:t xml:space="preserve">the revised SID on 6G requirements has been approved with </w:t>
      </w:r>
      <w:r w:rsidR="00B019E4">
        <w:rPr>
          <w:rFonts w:ascii="Times" w:hAnsi="Times" w:cs="Times" w:hint="eastAsia"/>
          <w:sz w:val="20"/>
          <w:szCs w:val="20"/>
        </w:rPr>
        <w:t>updating</w:t>
      </w:r>
      <w:r w:rsidR="00B035A8">
        <w:rPr>
          <w:rFonts w:ascii="Times" w:hAnsi="Times" w:cs="Times" w:hint="eastAsia"/>
          <w:sz w:val="20"/>
          <w:szCs w:val="20"/>
        </w:rPr>
        <w:t xml:space="preserve"> the objectives </w:t>
      </w:r>
      <w:r w:rsidR="00FC39F2">
        <w:rPr>
          <w:rFonts w:ascii="Times" w:hAnsi="Times" w:cs="Times" w:hint="eastAsia"/>
          <w:sz w:val="20"/>
          <w:szCs w:val="20"/>
        </w:rPr>
        <w:t>as</w:t>
      </w:r>
      <w:r w:rsidR="00FC39F2">
        <w:rPr>
          <w:rFonts w:ascii="Times" w:hAnsi="Times" w:cs="Times"/>
          <w:sz w:val="20"/>
          <w:szCs w:val="20"/>
        </w:rPr>
        <w:t xml:space="preserve"> follows</w:t>
      </w:r>
      <w:r w:rsidR="00B035A8">
        <w:rPr>
          <w:rFonts w:ascii="Times" w:hAnsi="Times" w:cs="Times" w:hint="eastAsia"/>
          <w:sz w:val="20"/>
          <w:szCs w:val="20"/>
        </w:rPr>
        <w:t xml:space="preserve"> [1]: </w:t>
      </w:r>
      <w:r w:rsidR="00B57996">
        <w:rPr>
          <w:rFonts w:ascii="Times" w:hAnsi="Times" w:cs="Times"/>
          <w:sz w:val="20"/>
          <w:szCs w:val="20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55E3" w14:paraId="06005D9E" w14:textId="77777777" w:rsidTr="008255E3">
        <w:tc>
          <w:tcPr>
            <w:tcW w:w="9855" w:type="dxa"/>
          </w:tcPr>
          <w:p w14:paraId="4B6D8D4F" w14:textId="77777777" w:rsidR="00DC3A3F" w:rsidRPr="00DC3A3F" w:rsidRDefault="00DC3A3F" w:rsidP="00E64058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lang w:eastAsia="ko-KR"/>
              </w:rPr>
            </w:pPr>
            <w:r w:rsidRPr="00DC3A3F">
              <w:rPr>
                <w:bCs/>
                <w:lang w:eastAsia="ko-KR"/>
              </w:rPr>
              <w:t xml:space="preserve">This study item aims to </w:t>
            </w:r>
          </w:p>
          <w:p w14:paraId="44D2FD9E" w14:textId="77777777" w:rsidR="00DC3A3F" w:rsidRPr="00DC3A3F" w:rsidRDefault="00DC3A3F" w:rsidP="00E6405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lang w:eastAsia="ko-KR"/>
              </w:rPr>
            </w:pPr>
            <w:r w:rsidRPr="00DC3A3F">
              <w:rPr>
                <w:lang w:eastAsia="ko-KR"/>
              </w:rPr>
              <w:t>investigate a candidate set of items for minimum TPRs based on the Recommendation ITU-R M.2160, and, where applicable, the associated target values and key assumptions for the identified minimum TPRs.</w:t>
            </w:r>
          </w:p>
          <w:p w14:paraId="6D588225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lang w:eastAsia="ko-KR"/>
              </w:rPr>
            </w:pPr>
            <w:r w:rsidRPr="00DC3A3F">
              <w:rPr>
                <w:lang w:eastAsia="ko-KR"/>
              </w:rPr>
              <w:t>The outcome is expected to be shared by LS with ITU-R WP5D, as suitable, and used as a baseline for the subsequent study 6G in RAN</w:t>
            </w:r>
          </w:p>
          <w:p w14:paraId="7785A6EC" w14:textId="77777777" w:rsidR="00DC3A3F" w:rsidRPr="00D31B70" w:rsidRDefault="00DC3A3F" w:rsidP="00E6405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lang w:eastAsia="ko-KR"/>
              </w:rPr>
            </w:pPr>
            <w:r w:rsidRPr="00D31B70">
              <w:rPr>
                <w:lang w:eastAsia="ko-KR"/>
              </w:rPr>
              <w:t>Identify typical and practical deployment scenarios defined by attributes such as carrier frequency, inter-site distance, user density, maximum mobility speed, and other relevant factors.</w:t>
            </w:r>
          </w:p>
          <w:p w14:paraId="5D6191B6" w14:textId="77777777" w:rsidR="00DC3A3F" w:rsidRPr="00DC3A3F" w:rsidRDefault="00DC3A3F" w:rsidP="00E6405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color w:val="0070C0"/>
                <w:lang w:eastAsia="ko-KR"/>
              </w:rPr>
              <w:t>Develop 3GPP requirements for 6G Radio for improvement of existing services and for new services.</w:t>
            </w:r>
          </w:p>
          <w:p w14:paraId="031FD534" w14:textId="77777777" w:rsidR="00DC3A3F" w:rsidRPr="00DC3A3F" w:rsidRDefault="00DC3A3F" w:rsidP="00E6405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0070C0"/>
                <w:lang w:eastAsia="ko-KR"/>
              </w:rPr>
            </w:pPr>
            <w:bookmarkStart w:id="1" w:name="OLE_LINK1"/>
            <w:r w:rsidRPr="00DC3A3F">
              <w:rPr>
                <w:color w:val="0070C0"/>
                <w:lang w:eastAsia="ko-KR"/>
              </w:rPr>
              <w:t>Determine the applicability of legacy services to 6G Radio, and define radio requirements for these, as appropriate.</w:t>
            </w:r>
            <w:bookmarkEnd w:id="1"/>
          </w:p>
          <w:p w14:paraId="7742D672" w14:textId="77777777" w:rsidR="00DC3A3F" w:rsidRPr="00DC3A3F" w:rsidRDefault="00DC3A3F" w:rsidP="00E6405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0070C0"/>
                <w:lang w:eastAsia="ko-KR"/>
              </w:rPr>
            </w:pPr>
            <w:r w:rsidRPr="00DC3A3F">
              <w:rPr>
                <w:color w:val="0070C0"/>
                <w:lang w:eastAsia="ko-KR"/>
              </w:rPr>
              <w:t xml:space="preserve">Develop 3GPP requirements for 6G Radio for these practical deployment scenarios to ensure substantial gains in all relevant bands: overall performance, user experience, TCO reduction including at least: </w:t>
            </w:r>
          </w:p>
          <w:p w14:paraId="5A29DA36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eastAsia="ko-KR"/>
              </w:rPr>
              <w:t>Ensure appropriate set of functionalities, minimize the adoption of multiple options for the same functionality, avoid excessive configurations, excessive UE capabilities and UE capabilities reporting</w:t>
            </w:r>
          </w:p>
          <w:p w14:paraId="12A531B2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eastAsia="ko-KR"/>
              </w:rPr>
              <w:t>Energy efficiency and energy saving: both for network and device</w:t>
            </w:r>
          </w:p>
          <w:p w14:paraId="6670389A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eastAsia="ko-KR"/>
              </w:rPr>
              <w:t xml:space="preserve">Enhanced spectral efficiency </w:t>
            </w:r>
          </w:p>
          <w:p w14:paraId="7A385BF6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eastAsia="ko-KR"/>
              </w:rPr>
              <w:t>Enhanced overall coverage, focus on cell-edge performance and UL coverage</w:t>
            </w:r>
          </w:p>
          <w:p w14:paraId="5F2CDB69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eastAsia="ko-KR"/>
              </w:rPr>
              <w:t>Wider channel bandwidth (at least 200MHz) support for 6G deployments at least above 2 GHz, around 7 GHz</w:t>
            </w:r>
          </w:p>
          <w:p w14:paraId="56EA2C7A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eastAsia="ko-KR"/>
              </w:rPr>
              <w:t>Re-use of existing 5G mid-band (~3.5GHz) site grid for 6G deployments in at least around 7 GHz and targeting comparable coverage to 5G mid-band</w:t>
            </w:r>
          </w:p>
          <w:p w14:paraId="70B91C49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eastAsia="ko-KR"/>
              </w:rPr>
              <w:t>Target scalable and forward compatible design for diverse device types</w:t>
            </w:r>
          </w:p>
          <w:p w14:paraId="087EFFCE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eastAsia="ko-KR"/>
              </w:rPr>
              <w:t>Improved spectrum utilization and operations taking into account diverse spectrum allocations</w:t>
            </w:r>
          </w:p>
          <w:p w14:paraId="0B2828E1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eastAsia="ko-KR"/>
              </w:rPr>
              <w:t>Aim at using common 6G Radio design, which meets mobile broadband service requirements as high priority, to also meet vertical needs</w:t>
            </w:r>
          </w:p>
          <w:p w14:paraId="1EB4E534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iCs/>
                <w:color w:val="0070C0"/>
                <w:lang w:eastAsia="ko-KR"/>
              </w:rPr>
            </w:pPr>
            <w:r w:rsidRPr="00DC3A3F">
              <w:rPr>
                <w:iCs/>
                <w:color w:val="0070C0"/>
                <w:lang w:eastAsia="ko-KR"/>
              </w:rPr>
              <w:t>Aim at a harmonized 6G Radio design for TN and NTN, including their integration</w:t>
            </w:r>
          </w:p>
          <w:p w14:paraId="1CC9CED7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color w:val="0070C0"/>
                <w:lang w:eastAsia="ko-KR"/>
              </w:rPr>
            </w:pPr>
            <w:r w:rsidRPr="00DC3A3F">
              <w:rPr>
                <w:bCs/>
                <w:iCs/>
                <w:color w:val="0070C0"/>
                <w:lang w:val="en-US" w:eastAsia="ko-KR"/>
              </w:rPr>
              <w:t>System simplification, including reducing configuration complexity, enabling more efficient Cell/UE management, etc</w:t>
            </w:r>
            <w:r w:rsidRPr="00DC3A3F">
              <w:rPr>
                <w:bCs/>
                <w:iCs/>
                <w:color w:val="0070C0"/>
                <w:lang w:eastAsia="ko-KR"/>
              </w:rPr>
              <w:t>.</w:t>
            </w:r>
          </w:p>
          <w:p w14:paraId="0510C482" w14:textId="77777777" w:rsidR="00DC3A3F" w:rsidRPr="00DC3A3F" w:rsidRDefault="00DC3A3F" w:rsidP="00E6405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DC3A3F">
              <w:rPr>
                <w:bCs/>
                <w:iCs/>
                <w:lang w:eastAsia="ko-KR"/>
              </w:rPr>
              <w:t>Define a time plan and steer work as appropriate for the RAN WGs during the 6G WG SI to deliver high-level decisions at least on the following areas:</w:t>
            </w:r>
          </w:p>
          <w:p w14:paraId="6F4F5DC1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DC3A3F">
              <w:rPr>
                <w:bCs/>
                <w:iCs/>
                <w:lang w:eastAsia="ko-KR"/>
              </w:rPr>
              <w:t>Fundamental 6G radio design aspects: waveform, numerology, channel coding, etc…</w:t>
            </w:r>
          </w:p>
          <w:p w14:paraId="52CCAD99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DC3A3F">
              <w:rPr>
                <w:bCs/>
                <w:iCs/>
                <w:lang w:eastAsia="ko-KR"/>
              </w:rPr>
              <w:t>Overall high-level aspects of 5G to 6G migration</w:t>
            </w:r>
          </w:p>
          <w:p w14:paraId="112CA36C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DC3A3F">
              <w:rPr>
                <w:bCs/>
                <w:iCs/>
                <w:lang w:eastAsia="ko-KR"/>
              </w:rPr>
              <w:t>RAN architecture and interfaces, including RAN-Core interface</w:t>
            </w:r>
          </w:p>
          <w:p w14:paraId="78861BBB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DC3A3F">
              <w:rPr>
                <w:bCs/>
                <w:iCs/>
                <w:lang w:eastAsia="ko-KR"/>
              </w:rPr>
              <w:t>Coordination of 6G AI/ML framework</w:t>
            </w:r>
          </w:p>
          <w:p w14:paraId="4BE2C94C" w14:textId="77777777" w:rsidR="00DC3A3F" w:rsidRPr="00DC3A3F" w:rsidRDefault="00DC3A3F" w:rsidP="00E64058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lang w:val="en-US" w:eastAsia="ko-KR"/>
              </w:rPr>
            </w:pPr>
          </w:p>
          <w:p w14:paraId="565145E5" w14:textId="77777777" w:rsidR="00DC3A3F" w:rsidRPr="00DC3A3F" w:rsidRDefault="00DC3A3F" w:rsidP="00E64058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lang w:eastAsia="ko-KR"/>
              </w:rPr>
            </w:pPr>
            <w:r w:rsidRPr="00DC3A3F">
              <w:rPr>
                <w:bCs/>
                <w:lang w:eastAsia="ko-KR"/>
              </w:rPr>
              <w:t>Note: The detailed time plan for the high-level decisions above will be decided at RAN#108 at the approval of the 6G RAN WG SI and is to be aligned with the RAN SI progress.</w:t>
            </w:r>
          </w:p>
          <w:p w14:paraId="3702EB0F" w14:textId="179E00B0" w:rsidR="008255E3" w:rsidRPr="00DC3A3F" w:rsidRDefault="008255E3" w:rsidP="00E64058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lang w:eastAsia="ko-KR"/>
              </w:rPr>
            </w:pPr>
          </w:p>
        </w:tc>
      </w:tr>
    </w:tbl>
    <w:p w14:paraId="0E68A992" w14:textId="77777777" w:rsidR="00B035A8" w:rsidRDefault="00B035A8" w:rsidP="00E64058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</w:p>
    <w:p w14:paraId="0D24C2E2" w14:textId="37713967" w:rsidR="008255E3" w:rsidRPr="008255E3" w:rsidRDefault="008255E3" w:rsidP="00E64058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  <w:r>
        <w:rPr>
          <w:rFonts w:ascii="Times" w:hAnsi="Times" w:cs="Times" w:hint="eastAsia"/>
          <w:sz w:val="20"/>
          <w:szCs w:val="20"/>
          <w:lang w:val="en-GB"/>
        </w:rPr>
        <w:t xml:space="preserve">In this contribution, we aim at providing our view on </w:t>
      </w:r>
      <w:r w:rsidR="00B035A8">
        <w:rPr>
          <w:rFonts w:ascii="Times" w:hAnsi="Times" w:cs="Times" w:hint="eastAsia"/>
          <w:sz w:val="20"/>
          <w:szCs w:val="20"/>
          <w:lang w:val="en-GB"/>
        </w:rPr>
        <w:t>6G requirements which should be taken into account</w:t>
      </w:r>
      <w:r>
        <w:rPr>
          <w:rFonts w:ascii="Times" w:hAnsi="Times" w:cs="Times" w:hint="eastAsia"/>
          <w:sz w:val="20"/>
          <w:szCs w:val="20"/>
          <w:lang w:val="en-GB"/>
        </w:rPr>
        <w:t xml:space="preserve">. </w:t>
      </w:r>
    </w:p>
    <w:p w14:paraId="0D7F2AC4" w14:textId="179E73F1" w:rsidR="00977E77" w:rsidRPr="00D514CF" w:rsidRDefault="005D20F1" w:rsidP="00D514C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lastRenderedPageBreak/>
        <w:t xml:space="preserve">2. </w:t>
      </w:r>
      <w:r w:rsidR="001E2EE3" w:rsidRPr="001D109A">
        <w:rPr>
          <w:rFonts w:eastAsia="SimSun" w:hint="eastAsia"/>
          <w:b w:val="0"/>
          <w:color w:val="000000"/>
          <w:sz w:val="36"/>
        </w:rPr>
        <w:t>Discussion</w:t>
      </w:r>
    </w:p>
    <w:p w14:paraId="3DD54847" w14:textId="042FF777" w:rsidR="00977E77" w:rsidRPr="00210E36" w:rsidRDefault="00C85A7B" w:rsidP="00E64058">
      <w:pPr>
        <w:spacing w:after="120"/>
        <w:jc w:val="both"/>
        <w:rPr>
          <w:lang w:eastAsia="ko-KR"/>
        </w:rPr>
      </w:pPr>
      <w:r w:rsidRPr="00210E36">
        <w:rPr>
          <w:rFonts w:hint="eastAsia"/>
          <w:lang w:eastAsia="ko-KR"/>
        </w:rPr>
        <w:t xml:space="preserve">From our perspective, </w:t>
      </w:r>
      <w:r w:rsidRPr="008B4062">
        <w:rPr>
          <w:rFonts w:hint="eastAsia"/>
          <w:b/>
          <w:bCs/>
          <w:lang w:eastAsia="ko-KR"/>
        </w:rPr>
        <w:t>t</w:t>
      </w:r>
      <w:r w:rsidR="002335B4" w:rsidRPr="008B4062">
        <w:rPr>
          <w:rFonts w:hint="eastAsia"/>
          <w:b/>
          <w:bCs/>
          <w:lang w:eastAsia="ko-KR"/>
        </w:rPr>
        <w:t xml:space="preserve">he following requirements </w:t>
      </w:r>
      <w:r w:rsidR="00CB2F14" w:rsidRPr="008B4062">
        <w:rPr>
          <w:rFonts w:hint="eastAsia"/>
          <w:b/>
          <w:bCs/>
          <w:lang w:eastAsia="ko-KR"/>
        </w:rPr>
        <w:t>for existing services</w:t>
      </w:r>
      <w:r w:rsidR="00CB2F14" w:rsidRPr="008B4062">
        <w:rPr>
          <w:rFonts w:hint="eastAsia"/>
          <w:lang w:eastAsia="ko-KR"/>
        </w:rPr>
        <w:t xml:space="preserve"> </w:t>
      </w:r>
      <w:r w:rsidR="002335B4" w:rsidRPr="00210E36">
        <w:rPr>
          <w:rFonts w:hint="eastAsia"/>
          <w:lang w:eastAsia="ko-KR"/>
        </w:rPr>
        <w:t xml:space="preserve">should be considered for 6G RAN study in rel-20 </w:t>
      </w:r>
      <w:r w:rsidR="00BB589D" w:rsidRPr="00210E36">
        <w:rPr>
          <w:rFonts w:hint="eastAsia"/>
          <w:lang w:eastAsia="ko-KR"/>
        </w:rPr>
        <w:t>(</w:t>
      </w:r>
      <w:r w:rsidR="002335B4" w:rsidRPr="00210E36">
        <w:rPr>
          <w:rFonts w:hint="eastAsia"/>
          <w:lang w:eastAsia="ko-KR"/>
        </w:rPr>
        <w:t>and also for further normative work</w:t>
      </w:r>
      <w:r w:rsidR="00BB589D" w:rsidRPr="00210E36">
        <w:rPr>
          <w:rFonts w:hint="eastAsia"/>
          <w:lang w:eastAsia="ko-KR"/>
        </w:rPr>
        <w:t>)</w:t>
      </w:r>
      <w:r w:rsidR="002335B4" w:rsidRPr="00210E36">
        <w:rPr>
          <w:rFonts w:hint="eastAsia"/>
          <w:lang w:eastAsia="ko-KR"/>
        </w:rPr>
        <w:t xml:space="preserve">. </w:t>
      </w:r>
      <w:r w:rsidR="00926CFC">
        <w:rPr>
          <w:rFonts w:hint="eastAsia"/>
          <w:lang w:eastAsia="ko-KR"/>
        </w:rPr>
        <w:t>Of course, it should be noted that some of the requirements may possibl</w:t>
      </w:r>
      <w:r w:rsidR="00C216CF">
        <w:rPr>
          <w:rFonts w:hint="eastAsia"/>
          <w:lang w:eastAsia="ko-KR"/>
        </w:rPr>
        <w:t>y</w:t>
      </w:r>
      <w:r w:rsidR="00926CFC">
        <w:rPr>
          <w:rFonts w:hint="eastAsia"/>
          <w:lang w:eastAsia="ko-KR"/>
        </w:rPr>
        <w:t xml:space="preserve"> be applied to new services as well.</w:t>
      </w:r>
    </w:p>
    <w:p w14:paraId="73ACD915" w14:textId="77777777" w:rsidR="00926CFC" w:rsidRPr="008537C4" w:rsidRDefault="00926CFC" w:rsidP="00926CFC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8537C4">
        <w:rPr>
          <w:rFonts w:hint="eastAsia"/>
          <w:b w:val="0"/>
          <w:bCs w:val="0"/>
          <w:lang w:eastAsia="ko-KR"/>
        </w:rPr>
        <w:t xml:space="preserve">Improved user experience, TCO reduction, and creation of new revenue streams shall be taken into account for designing 6G radio. </w:t>
      </w:r>
    </w:p>
    <w:p w14:paraId="4910E1F4" w14:textId="77777777" w:rsidR="00926CFC" w:rsidRPr="008537C4" w:rsidRDefault="00926CFC" w:rsidP="00926CFC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8537C4">
        <w:rPr>
          <w:rFonts w:hint="eastAsia"/>
          <w:b w:val="0"/>
          <w:bCs w:val="0"/>
          <w:lang w:eastAsia="ko-KR"/>
        </w:rPr>
        <w:t xml:space="preserve">6G radio shall be based on the principles that minimize the adoption of multiple options for the same functionality, avoid excessive configurations, excessive UE capabilities and UE capabilities reporting. </w:t>
      </w:r>
    </w:p>
    <w:p w14:paraId="3FFCF990" w14:textId="77777777" w:rsidR="00926CFC" w:rsidRDefault="00926CFC" w:rsidP="00926CFC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210E36">
        <w:rPr>
          <w:b w:val="0"/>
          <w:bCs w:val="0"/>
          <w:lang w:eastAsia="ko-KR"/>
        </w:rPr>
        <w:t>6G</w:t>
      </w:r>
      <w:r w:rsidRPr="00210E36">
        <w:rPr>
          <w:rFonts w:hint="eastAsia"/>
          <w:b w:val="0"/>
          <w:bCs w:val="0"/>
          <w:lang w:eastAsia="ko-KR"/>
        </w:rPr>
        <w:t xml:space="preserve"> radio </w:t>
      </w:r>
      <w:r w:rsidRPr="00210E36">
        <w:rPr>
          <w:b w:val="0"/>
          <w:bCs w:val="0"/>
          <w:lang w:eastAsia="ko-KR"/>
        </w:rPr>
        <w:t xml:space="preserve">shall support </w:t>
      </w:r>
      <w:r w:rsidRPr="00210E36">
        <w:rPr>
          <w:rFonts w:hint="eastAsia"/>
          <w:b w:val="0"/>
          <w:bCs w:val="0"/>
          <w:lang w:eastAsia="ko-KR"/>
        </w:rPr>
        <w:t>n</w:t>
      </w:r>
      <w:r w:rsidRPr="00210E36">
        <w:rPr>
          <w:b w:val="0"/>
          <w:bCs w:val="0"/>
          <w:lang w:eastAsia="ko-KR"/>
        </w:rPr>
        <w:t xml:space="preserve">etwork </w:t>
      </w:r>
      <w:r w:rsidRPr="00210E36">
        <w:rPr>
          <w:rFonts w:hint="eastAsia"/>
          <w:b w:val="0"/>
          <w:bCs w:val="0"/>
          <w:lang w:eastAsia="ko-KR"/>
        </w:rPr>
        <w:t>s</w:t>
      </w:r>
      <w:r w:rsidRPr="00210E36">
        <w:rPr>
          <w:b w:val="0"/>
          <w:bCs w:val="0"/>
          <w:lang w:eastAsia="ko-KR"/>
        </w:rPr>
        <w:t xml:space="preserve">haring (i.e. MOCN, MORAN and </w:t>
      </w:r>
      <w:r w:rsidRPr="00210E36">
        <w:rPr>
          <w:rFonts w:hint="eastAsia"/>
          <w:b w:val="0"/>
          <w:bCs w:val="0"/>
          <w:lang w:eastAsia="ko-KR"/>
        </w:rPr>
        <w:t xml:space="preserve">relevant </w:t>
      </w:r>
      <w:r w:rsidRPr="00210E36">
        <w:rPr>
          <w:b w:val="0"/>
          <w:bCs w:val="0"/>
          <w:lang w:eastAsia="ko-KR"/>
        </w:rPr>
        <w:t>enhancements</w:t>
      </w:r>
      <w:r w:rsidRPr="00210E36">
        <w:rPr>
          <w:rFonts w:hint="eastAsia"/>
          <w:b w:val="0"/>
          <w:bCs w:val="0"/>
          <w:lang w:eastAsia="ko-KR"/>
        </w:rPr>
        <w:t xml:space="preserve"> if any</w:t>
      </w:r>
      <w:r w:rsidRPr="00210E36">
        <w:rPr>
          <w:b w:val="0"/>
          <w:bCs w:val="0"/>
          <w:lang w:eastAsia="ko-KR"/>
        </w:rPr>
        <w:t>)</w:t>
      </w:r>
      <w:r w:rsidRPr="00210E36">
        <w:rPr>
          <w:rFonts w:hint="eastAsia"/>
          <w:b w:val="0"/>
          <w:bCs w:val="0"/>
          <w:lang w:eastAsia="ko-KR"/>
        </w:rPr>
        <w:t>.</w:t>
      </w:r>
    </w:p>
    <w:p w14:paraId="66FEE46C" w14:textId="77777777" w:rsidR="00926CFC" w:rsidRPr="00210E36" w:rsidRDefault="00926CFC" w:rsidP="00926CFC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210E36">
        <w:rPr>
          <w:b w:val="0"/>
          <w:bCs w:val="0"/>
          <w:lang w:eastAsia="ko-KR"/>
        </w:rPr>
        <w:t>6G</w:t>
      </w:r>
      <w:r w:rsidRPr="00210E36">
        <w:rPr>
          <w:rFonts w:hint="eastAsia"/>
          <w:b w:val="0"/>
          <w:bCs w:val="0"/>
          <w:lang w:eastAsia="ko-KR"/>
        </w:rPr>
        <w:t xml:space="preserve"> radio </w:t>
      </w:r>
      <w:r w:rsidRPr="00210E36">
        <w:rPr>
          <w:b w:val="0"/>
          <w:bCs w:val="0"/>
          <w:lang w:eastAsia="ko-KR"/>
        </w:rPr>
        <w:t>shall support</w:t>
      </w:r>
      <w:r w:rsidRPr="00210E36">
        <w:rPr>
          <w:rFonts w:hint="eastAsia"/>
          <w:b w:val="0"/>
          <w:bCs w:val="0"/>
          <w:lang w:eastAsia="ko-KR"/>
        </w:rPr>
        <w:t xml:space="preserve"> FR1, FR2 and also FR3.</w:t>
      </w:r>
    </w:p>
    <w:p w14:paraId="3DAEC208" w14:textId="77777777" w:rsidR="001C4DCB" w:rsidRPr="008537C4" w:rsidRDefault="001C4DCB" w:rsidP="001C4DCB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8537C4">
        <w:rPr>
          <w:rFonts w:hint="eastAsia"/>
          <w:b w:val="0"/>
          <w:bCs w:val="0"/>
          <w:lang w:eastAsia="ko-KR"/>
        </w:rPr>
        <w:t xml:space="preserve">6G radio shall be energy-efficient for both network and UE. </w:t>
      </w:r>
    </w:p>
    <w:p w14:paraId="35B91D90" w14:textId="77777777" w:rsidR="00CB028C" w:rsidRPr="00210E36" w:rsidRDefault="00CB028C" w:rsidP="00CB028C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210E36">
        <w:rPr>
          <w:rFonts w:hint="eastAsia"/>
          <w:b w:val="0"/>
          <w:bCs w:val="0"/>
          <w:lang w:eastAsia="ko-KR"/>
        </w:rPr>
        <w:t xml:space="preserve">6G radio shall provide enhanced spectral efficiency compared with baseline. </w:t>
      </w:r>
    </w:p>
    <w:p w14:paraId="19AFE625" w14:textId="77777777" w:rsidR="00CB028C" w:rsidRPr="00210E36" w:rsidRDefault="00CB028C" w:rsidP="00CB028C">
      <w:pPr>
        <w:pStyle w:val="a"/>
        <w:numPr>
          <w:ilvl w:val="1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210E36">
        <w:rPr>
          <w:rFonts w:hint="eastAsia"/>
          <w:b w:val="0"/>
          <w:bCs w:val="0"/>
          <w:lang w:eastAsia="ko-KR"/>
        </w:rPr>
        <w:t xml:space="preserve">Note: FFS on baseline </w:t>
      </w:r>
    </w:p>
    <w:p w14:paraId="0C1CE233" w14:textId="77777777" w:rsidR="00CB028C" w:rsidRPr="00210E36" w:rsidRDefault="00CB028C" w:rsidP="00CB028C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210E36">
        <w:rPr>
          <w:rFonts w:hint="eastAsia"/>
          <w:b w:val="0"/>
          <w:bCs w:val="0"/>
          <w:lang w:eastAsia="ko-KR"/>
        </w:rPr>
        <w:t xml:space="preserve">6G radio shall provide enhanced overall coverage while </w:t>
      </w:r>
      <w:r w:rsidRPr="00210E36">
        <w:rPr>
          <w:b w:val="0"/>
          <w:bCs w:val="0"/>
          <w:lang w:eastAsia="ko-KR"/>
        </w:rPr>
        <w:t>maintaining</w:t>
      </w:r>
      <w:r w:rsidRPr="00210E36">
        <w:rPr>
          <w:rFonts w:hint="eastAsia"/>
          <w:b w:val="0"/>
          <w:bCs w:val="0"/>
          <w:lang w:eastAsia="ko-KR"/>
        </w:rPr>
        <w:t xml:space="preserve"> performance. </w:t>
      </w:r>
    </w:p>
    <w:p w14:paraId="4B1E8050" w14:textId="77777777" w:rsidR="00CB028C" w:rsidRPr="00210E36" w:rsidRDefault="00CB028C" w:rsidP="00CB028C">
      <w:pPr>
        <w:pStyle w:val="a"/>
        <w:numPr>
          <w:ilvl w:val="1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210E36">
        <w:rPr>
          <w:rFonts w:hint="eastAsia"/>
          <w:b w:val="0"/>
          <w:bCs w:val="0"/>
          <w:lang w:eastAsia="ko-KR"/>
        </w:rPr>
        <w:t>Note: For ensuring r</w:t>
      </w:r>
      <w:r w:rsidRPr="00210E36">
        <w:rPr>
          <w:b w:val="0"/>
          <w:bCs w:val="0"/>
          <w:lang w:eastAsia="ko-KR"/>
        </w:rPr>
        <w:t>e-use of existing 5G mid-band (~3.5GHz) site grid for 6G deployments in at least around 7 GHz and targeting comparable coverage to 5G mid-band</w:t>
      </w:r>
      <w:r w:rsidRPr="00210E36">
        <w:rPr>
          <w:rFonts w:hint="eastAsia"/>
          <w:b w:val="0"/>
          <w:bCs w:val="0"/>
          <w:lang w:eastAsia="ko-KR"/>
        </w:rPr>
        <w:t xml:space="preserve">, proper evaluation should be conducted during SI. </w:t>
      </w:r>
    </w:p>
    <w:p w14:paraId="0AA1B490" w14:textId="77777777" w:rsidR="009C476B" w:rsidRPr="00210E36" w:rsidRDefault="009C476B" w:rsidP="009C476B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210E36">
        <w:rPr>
          <w:b w:val="0"/>
          <w:bCs w:val="0"/>
          <w:lang w:eastAsia="ko-KR"/>
        </w:rPr>
        <w:t xml:space="preserve">6G </w:t>
      </w:r>
      <w:r w:rsidRPr="00210E36">
        <w:rPr>
          <w:rFonts w:hint="eastAsia"/>
          <w:b w:val="0"/>
          <w:bCs w:val="0"/>
          <w:lang w:eastAsia="ko-KR"/>
        </w:rPr>
        <w:t>radio shall</w:t>
      </w:r>
      <w:r w:rsidRPr="00210E36">
        <w:rPr>
          <w:b w:val="0"/>
          <w:bCs w:val="0"/>
          <w:lang w:eastAsia="ko-KR"/>
        </w:rPr>
        <w:t xml:space="preserve"> </w:t>
      </w:r>
      <w:r w:rsidRPr="00210E36">
        <w:rPr>
          <w:rFonts w:hint="eastAsia"/>
          <w:b w:val="0"/>
          <w:bCs w:val="0"/>
          <w:lang w:eastAsia="ko-KR"/>
        </w:rPr>
        <w:t xml:space="preserve">support MIMO with </w:t>
      </w:r>
      <w:r w:rsidRPr="00210E36">
        <w:rPr>
          <w:b w:val="0"/>
          <w:bCs w:val="0"/>
          <w:lang w:eastAsia="ko-KR"/>
        </w:rPr>
        <w:t>provi</w:t>
      </w:r>
      <w:r w:rsidRPr="00210E36">
        <w:rPr>
          <w:rFonts w:hint="eastAsia"/>
          <w:b w:val="0"/>
          <w:bCs w:val="0"/>
          <w:lang w:eastAsia="ko-KR"/>
        </w:rPr>
        <w:t>ding</w:t>
      </w:r>
      <w:r w:rsidRPr="00210E36">
        <w:rPr>
          <w:b w:val="0"/>
          <w:bCs w:val="0"/>
          <w:lang w:eastAsia="ko-KR"/>
        </w:rPr>
        <w:t xml:space="preserve"> higher spectral efficiency while ensuring coverage comparable to 5G</w:t>
      </w:r>
      <w:r w:rsidRPr="00210E36">
        <w:rPr>
          <w:rFonts w:hint="eastAsia"/>
          <w:b w:val="0"/>
          <w:bCs w:val="0"/>
          <w:lang w:eastAsia="ko-KR"/>
        </w:rPr>
        <w:t>.</w:t>
      </w:r>
    </w:p>
    <w:p w14:paraId="7898B9CC" w14:textId="6C2DDE33" w:rsidR="009C476B" w:rsidRPr="00210E36" w:rsidRDefault="009C476B" w:rsidP="009C476B">
      <w:pPr>
        <w:pStyle w:val="a"/>
        <w:numPr>
          <w:ilvl w:val="1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210E36">
        <w:rPr>
          <w:rFonts w:hint="eastAsia"/>
          <w:b w:val="0"/>
          <w:bCs w:val="0"/>
          <w:lang w:eastAsia="ko-KR"/>
        </w:rPr>
        <w:t xml:space="preserve">The overall framework (inc. CSI reporting mechanism and MIMO codebook) shall be studied for aiming at compactness and efficiency while </w:t>
      </w:r>
      <w:r w:rsidRPr="00210E36">
        <w:rPr>
          <w:b w:val="0"/>
          <w:bCs w:val="0"/>
          <w:lang w:eastAsia="ko-KR"/>
        </w:rPr>
        <w:t>providing</w:t>
      </w:r>
      <w:r w:rsidRPr="00210E36">
        <w:rPr>
          <w:rFonts w:hint="eastAsia"/>
          <w:b w:val="0"/>
          <w:bCs w:val="0"/>
          <w:lang w:eastAsia="ko-KR"/>
        </w:rPr>
        <w:t xml:space="preserve"> performance. </w:t>
      </w:r>
    </w:p>
    <w:p w14:paraId="54BE2475" w14:textId="77777777" w:rsidR="00673460" w:rsidRDefault="00673460" w:rsidP="00673460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210E36">
        <w:rPr>
          <w:rFonts w:hint="eastAsia"/>
          <w:b w:val="0"/>
          <w:bCs w:val="0"/>
          <w:lang w:eastAsia="ko-KR"/>
        </w:rPr>
        <w:t>6G radio shall support repeater with improving the positioning accuracy, minimizing the power consumption, enabling separate power control from access link, and enabling to provide the statistics per repeater.</w:t>
      </w:r>
    </w:p>
    <w:p w14:paraId="6FF817F0" w14:textId="1A39442C" w:rsidR="00065B99" w:rsidRDefault="00065B99" w:rsidP="00AD62BE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065B99">
        <w:rPr>
          <w:b w:val="0"/>
          <w:bCs w:val="0"/>
          <w:lang w:eastAsia="ko-KR"/>
        </w:rPr>
        <w:t xml:space="preserve">6G </w:t>
      </w:r>
      <w:r w:rsidRPr="00065B99">
        <w:rPr>
          <w:rFonts w:hint="eastAsia"/>
          <w:b w:val="0"/>
          <w:bCs w:val="0"/>
          <w:lang w:eastAsia="ko-KR"/>
        </w:rPr>
        <w:t xml:space="preserve">radio shall aim at providing the functionalities necessary for </w:t>
      </w:r>
      <w:r w:rsidRPr="00065B99">
        <w:rPr>
          <w:b w:val="0"/>
          <w:bCs w:val="0"/>
          <w:lang w:eastAsia="ko-KR"/>
        </w:rPr>
        <w:t>security, integrity and privacy</w:t>
      </w:r>
      <w:r w:rsidR="00791848">
        <w:rPr>
          <w:rFonts w:hint="eastAsia"/>
          <w:b w:val="0"/>
          <w:bCs w:val="0"/>
          <w:lang w:eastAsia="ko-KR"/>
        </w:rPr>
        <w:t xml:space="preserve">. </w:t>
      </w:r>
    </w:p>
    <w:p w14:paraId="1D4DD3B6" w14:textId="4C24FA0A" w:rsidR="00E31F07" w:rsidRDefault="00E31F07" w:rsidP="00E31F07">
      <w:pPr>
        <w:pStyle w:val="a"/>
        <w:numPr>
          <w:ilvl w:val="1"/>
          <w:numId w:val="22"/>
        </w:numPr>
        <w:spacing w:after="120"/>
        <w:jc w:val="both"/>
        <w:rPr>
          <w:b w:val="0"/>
          <w:bCs w:val="0"/>
          <w:lang w:eastAsia="ko-KR"/>
        </w:rPr>
      </w:pPr>
      <w:r>
        <w:rPr>
          <w:rFonts w:hint="eastAsia"/>
          <w:b w:val="0"/>
          <w:bCs w:val="0"/>
          <w:lang w:eastAsia="ko-KR"/>
        </w:rPr>
        <w:t xml:space="preserve">Low layer security </w:t>
      </w:r>
      <w:r w:rsidR="00FF3AF1">
        <w:rPr>
          <w:rFonts w:hint="eastAsia"/>
          <w:b w:val="0"/>
          <w:bCs w:val="0"/>
          <w:lang w:eastAsia="ko-KR"/>
        </w:rPr>
        <w:t xml:space="preserve">shall be studied in rel-20 SI. </w:t>
      </w:r>
    </w:p>
    <w:p w14:paraId="540823AF" w14:textId="77777777" w:rsidR="00065B99" w:rsidRPr="00210E36" w:rsidRDefault="00065B99" w:rsidP="00065B99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210E36">
        <w:rPr>
          <w:b w:val="0"/>
          <w:bCs w:val="0"/>
          <w:lang w:eastAsia="ko-KR"/>
        </w:rPr>
        <w:t>Any feature/functionality</w:t>
      </w:r>
      <w:r w:rsidRPr="00210E36">
        <w:rPr>
          <w:rFonts w:hint="eastAsia"/>
          <w:b w:val="0"/>
          <w:bCs w:val="0"/>
          <w:lang w:eastAsia="ko-KR"/>
        </w:rPr>
        <w:t xml:space="preserve"> of 6G radio</w:t>
      </w:r>
      <w:r w:rsidRPr="00210E36">
        <w:rPr>
          <w:b w:val="0"/>
          <w:bCs w:val="0"/>
          <w:lang w:eastAsia="ko-KR"/>
        </w:rPr>
        <w:t xml:space="preserve"> should be evaluated under practical assumption/configuration</w:t>
      </w:r>
      <w:r w:rsidRPr="00210E36">
        <w:rPr>
          <w:rFonts w:hint="eastAsia"/>
          <w:b w:val="0"/>
          <w:bCs w:val="0"/>
          <w:lang w:eastAsia="ko-KR"/>
        </w:rPr>
        <w:t>.</w:t>
      </w:r>
      <w:r w:rsidRPr="00210E36">
        <w:rPr>
          <w:b w:val="0"/>
          <w:bCs w:val="0"/>
          <w:lang w:eastAsia="ko-KR"/>
        </w:rPr>
        <w:t xml:space="preserve"> </w:t>
      </w:r>
    </w:p>
    <w:p w14:paraId="607A6F2E" w14:textId="29A0FE83" w:rsidR="00065B99" w:rsidRDefault="00065B99" w:rsidP="00065B99">
      <w:pPr>
        <w:pStyle w:val="a"/>
        <w:numPr>
          <w:ilvl w:val="1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065B99">
        <w:rPr>
          <w:rFonts w:hint="eastAsia"/>
          <w:b w:val="0"/>
          <w:bCs w:val="0"/>
          <w:lang w:eastAsia="ko-KR"/>
        </w:rPr>
        <w:t xml:space="preserve">Note: </w:t>
      </w:r>
      <w:r w:rsidRPr="00065B99">
        <w:rPr>
          <w:b w:val="0"/>
          <w:bCs w:val="0"/>
          <w:lang w:eastAsia="ko-KR"/>
        </w:rPr>
        <w:t>The</w:t>
      </w:r>
      <w:r w:rsidRPr="00065B99">
        <w:rPr>
          <w:rFonts w:hint="eastAsia"/>
          <w:b w:val="0"/>
          <w:bCs w:val="0"/>
          <w:lang w:eastAsia="ko-KR"/>
        </w:rPr>
        <w:t xml:space="preserve"> </w:t>
      </w:r>
      <w:r w:rsidRPr="00065B99">
        <w:rPr>
          <w:b w:val="0"/>
          <w:bCs w:val="0"/>
          <w:lang w:eastAsia="ko-KR"/>
        </w:rPr>
        <w:t>performance</w:t>
      </w:r>
      <w:r w:rsidRPr="00065B99">
        <w:rPr>
          <w:rFonts w:hint="eastAsia"/>
          <w:b w:val="0"/>
          <w:bCs w:val="0"/>
          <w:lang w:eastAsia="ko-KR"/>
        </w:rPr>
        <w:t xml:space="preserve"> </w:t>
      </w:r>
      <w:r w:rsidRPr="00065B99">
        <w:rPr>
          <w:b w:val="0"/>
          <w:bCs w:val="0"/>
          <w:lang w:eastAsia="ko-KR"/>
        </w:rPr>
        <w:t>benefit</w:t>
      </w:r>
      <w:r w:rsidRPr="00065B99">
        <w:rPr>
          <w:rFonts w:hint="eastAsia"/>
          <w:b w:val="0"/>
          <w:bCs w:val="0"/>
          <w:lang w:eastAsia="ko-KR"/>
        </w:rPr>
        <w:t xml:space="preserve"> </w:t>
      </w:r>
      <w:r w:rsidRPr="00065B99">
        <w:rPr>
          <w:b w:val="0"/>
          <w:bCs w:val="0"/>
          <w:lang w:eastAsia="ko-KR"/>
        </w:rPr>
        <w:t>can</w:t>
      </w:r>
      <w:r w:rsidRPr="00065B99">
        <w:rPr>
          <w:rFonts w:hint="eastAsia"/>
          <w:b w:val="0"/>
          <w:bCs w:val="0"/>
          <w:lang w:eastAsia="ko-KR"/>
        </w:rPr>
        <w:t xml:space="preserve"> </w:t>
      </w:r>
      <w:r w:rsidRPr="00065B99">
        <w:rPr>
          <w:b w:val="0"/>
          <w:bCs w:val="0"/>
          <w:lang w:eastAsia="ko-KR"/>
        </w:rPr>
        <w:t>be</w:t>
      </w:r>
      <w:r w:rsidRPr="00065B99">
        <w:rPr>
          <w:rFonts w:hint="eastAsia"/>
          <w:b w:val="0"/>
          <w:bCs w:val="0"/>
          <w:lang w:eastAsia="ko-KR"/>
        </w:rPr>
        <w:t xml:space="preserve"> </w:t>
      </w:r>
      <w:r w:rsidRPr="00065B99">
        <w:rPr>
          <w:b w:val="0"/>
          <w:bCs w:val="0"/>
          <w:lang w:eastAsia="ko-KR"/>
        </w:rPr>
        <w:t>over-estimated</w:t>
      </w:r>
      <w:r w:rsidRPr="00065B99">
        <w:rPr>
          <w:rFonts w:hint="eastAsia"/>
          <w:b w:val="0"/>
          <w:bCs w:val="0"/>
          <w:lang w:eastAsia="ko-KR"/>
        </w:rPr>
        <w:t xml:space="preserve"> </w:t>
      </w:r>
      <w:r w:rsidRPr="00065B99">
        <w:rPr>
          <w:b w:val="0"/>
          <w:bCs w:val="0"/>
          <w:lang w:eastAsia="ko-KR"/>
        </w:rPr>
        <w:t>by</w:t>
      </w:r>
      <w:r w:rsidRPr="00065B99">
        <w:rPr>
          <w:rFonts w:hint="eastAsia"/>
          <w:b w:val="0"/>
          <w:bCs w:val="0"/>
          <w:lang w:eastAsia="ko-KR"/>
        </w:rPr>
        <w:t xml:space="preserve"> </w:t>
      </w:r>
      <w:r w:rsidRPr="00065B99">
        <w:rPr>
          <w:b w:val="0"/>
          <w:bCs w:val="0"/>
          <w:lang w:eastAsia="ko-KR"/>
        </w:rPr>
        <w:t>evaluation</w:t>
      </w:r>
      <w:r w:rsidRPr="00065B99">
        <w:rPr>
          <w:rFonts w:hint="eastAsia"/>
          <w:b w:val="0"/>
          <w:bCs w:val="0"/>
          <w:lang w:eastAsia="ko-KR"/>
        </w:rPr>
        <w:t xml:space="preserve"> </w:t>
      </w:r>
      <w:r w:rsidRPr="00065B99">
        <w:rPr>
          <w:b w:val="0"/>
          <w:bCs w:val="0"/>
          <w:lang w:eastAsia="ko-KR"/>
        </w:rPr>
        <w:t>with</w:t>
      </w:r>
      <w:r w:rsidRPr="00065B99">
        <w:rPr>
          <w:rFonts w:hint="eastAsia"/>
          <w:b w:val="0"/>
          <w:bCs w:val="0"/>
          <w:lang w:eastAsia="ko-KR"/>
        </w:rPr>
        <w:t xml:space="preserve"> </w:t>
      </w:r>
      <w:r w:rsidRPr="00065B99">
        <w:rPr>
          <w:b w:val="0"/>
          <w:bCs w:val="0"/>
          <w:lang w:eastAsia="ko-KR"/>
        </w:rPr>
        <w:t>unrealistic</w:t>
      </w:r>
      <w:r w:rsidRPr="00065B99">
        <w:rPr>
          <w:rFonts w:hint="eastAsia"/>
          <w:b w:val="0"/>
          <w:bCs w:val="0"/>
          <w:lang w:eastAsia="ko-KR"/>
        </w:rPr>
        <w:t xml:space="preserve"> </w:t>
      </w:r>
      <w:r w:rsidRPr="00065B99">
        <w:rPr>
          <w:b w:val="0"/>
          <w:bCs w:val="0"/>
          <w:lang w:eastAsia="ko-KR"/>
        </w:rPr>
        <w:t>assumption</w:t>
      </w:r>
      <w:r w:rsidRPr="00065B99">
        <w:rPr>
          <w:rFonts w:hint="eastAsia"/>
          <w:b w:val="0"/>
          <w:bCs w:val="0"/>
          <w:lang w:eastAsia="ko-KR"/>
        </w:rPr>
        <w:t xml:space="preserve"> </w:t>
      </w:r>
      <w:r w:rsidRPr="00065B99">
        <w:rPr>
          <w:b w:val="0"/>
          <w:bCs w:val="0"/>
          <w:lang w:eastAsia="ko-KR"/>
        </w:rPr>
        <w:t>typically</w:t>
      </w:r>
      <w:r w:rsidRPr="00065B99">
        <w:rPr>
          <w:rFonts w:hint="eastAsia"/>
          <w:b w:val="0"/>
          <w:bCs w:val="0"/>
          <w:lang w:eastAsia="ko-KR"/>
        </w:rPr>
        <w:t xml:space="preserve"> </w:t>
      </w:r>
      <w:r w:rsidRPr="00065B99">
        <w:rPr>
          <w:b w:val="0"/>
          <w:bCs w:val="0"/>
          <w:lang w:eastAsia="ko-KR"/>
        </w:rPr>
        <w:t>not</w:t>
      </w:r>
      <w:r w:rsidRPr="00065B99">
        <w:rPr>
          <w:rFonts w:hint="eastAsia"/>
          <w:b w:val="0"/>
          <w:bCs w:val="0"/>
          <w:lang w:eastAsia="ko-KR"/>
        </w:rPr>
        <w:t xml:space="preserve"> </w:t>
      </w:r>
      <w:r w:rsidRPr="00065B99">
        <w:rPr>
          <w:b w:val="0"/>
          <w:bCs w:val="0"/>
          <w:lang w:eastAsia="ko-KR"/>
        </w:rPr>
        <w:t>used</w:t>
      </w:r>
      <w:r w:rsidRPr="00065B99">
        <w:rPr>
          <w:rFonts w:hint="eastAsia"/>
          <w:b w:val="0"/>
          <w:bCs w:val="0"/>
          <w:lang w:eastAsia="ko-KR"/>
        </w:rPr>
        <w:t xml:space="preserve"> </w:t>
      </w:r>
      <w:r w:rsidRPr="00065B99">
        <w:rPr>
          <w:b w:val="0"/>
          <w:bCs w:val="0"/>
          <w:lang w:eastAsia="ko-KR"/>
        </w:rPr>
        <w:t>in</w:t>
      </w:r>
      <w:r w:rsidRPr="00065B99">
        <w:rPr>
          <w:rFonts w:hint="eastAsia"/>
          <w:b w:val="0"/>
          <w:bCs w:val="0"/>
          <w:lang w:eastAsia="ko-KR"/>
        </w:rPr>
        <w:t xml:space="preserve"> commercial </w:t>
      </w:r>
      <w:r w:rsidRPr="00065B99">
        <w:rPr>
          <w:b w:val="0"/>
          <w:bCs w:val="0"/>
          <w:lang w:eastAsia="ko-KR"/>
        </w:rPr>
        <w:t>network(e.g.,5ms</w:t>
      </w:r>
      <w:r w:rsidRPr="00065B99">
        <w:rPr>
          <w:rFonts w:hint="eastAsia"/>
          <w:b w:val="0"/>
          <w:bCs w:val="0"/>
          <w:lang w:eastAsia="ko-KR"/>
        </w:rPr>
        <w:t xml:space="preserve"> </w:t>
      </w:r>
      <w:r w:rsidRPr="00065B99">
        <w:rPr>
          <w:b w:val="0"/>
          <w:bCs w:val="0"/>
          <w:lang w:eastAsia="ko-KR"/>
        </w:rPr>
        <w:t>CSI-RS</w:t>
      </w:r>
      <w:r w:rsidRPr="00065B99">
        <w:rPr>
          <w:rFonts w:hint="eastAsia"/>
          <w:b w:val="0"/>
          <w:bCs w:val="0"/>
          <w:lang w:eastAsia="ko-KR"/>
        </w:rPr>
        <w:t xml:space="preserve"> </w:t>
      </w:r>
      <w:r w:rsidRPr="00065B99">
        <w:rPr>
          <w:b w:val="0"/>
          <w:bCs w:val="0"/>
          <w:lang w:eastAsia="ko-KR"/>
        </w:rPr>
        <w:t>periodicity)</w:t>
      </w:r>
      <w:r w:rsidRPr="00065B99">
        <w:rPr>
          <w:rFonts w:hint="eastAsia"/>
          <w:b w:val="0"/>
          <w:bCs w:val="0"/>
          <w:lang w:eastAsia="ko-KR"/>
        </w:rPr>
        <w:t>.</w:t>
      </w:r>
    </w:p>
    <w:p w14:paraId="2BB8E208" w14:textId="5B6DA62B" w:rsidR="00062919" w:rsidRPr="00065B99" w:rsidRDefault="00062919" w:rsidP="00062919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>
        <w:rPr>
          <w:rFonts w:hint="eastAsia"/>
          <w:b w:val="0"/>
          <w:bCs w:val="0"/>
          <w:lang w:eastAsia="ko-KR"/>
        </w:rPr>
        <w:t xml:space="preserve">6G radio shall support unified access control </w:t>
      </w:r>
      <w:r w:rsidR="007A0928">
        <w:rPr>
          <w:rFonts w:hint="eastAsia"/>
          <w:b w:val="0"/>
          <w:bCs w:val="0"/>
          <w:lang w:eastAsia="ko-KR"/>
        </w:rPr>
        <w:t>to enable operators to control the access attempt</w:t>
      </w:r>
      <w:r w:rsidR="009B70FB">
        <w:rPr>
          <w:rFonts w:hint="eastAsia"/>
          <w:b w:val="0"/>
          <w:bCs w:val="0"/>
          <w:lang w:eastAsia="ko-KR"/>
        </w:rPr>
        <w:t xml:space="preserve">, </w:t>
      </w:r>
      <w:r w:rsidR="00955459">
        <w:rPr>
          <w:rFonts w:hint="eastAsia"/>
          <w:b w:val="0"/>
          <w:bCs w:val="0"/>
          <w:lang w:eastAsia="ko-KR"/>
        </w:rPr>
        <w:t>from unattended data traffic,</w:t>
      </w:r>
      <w:r w:rsidR="007A0928">
        <w:rPr>
          <w:rFonts w:hint="eastAsia"/>
          <w:b w:val="0"/>
          <w:bCs w:val="0"/>
          <w:lang w:eastAsia="ko-KR"/>
        </w:rPr>
        <w:t xml:space="preserve"> </w:t>
      </w:r>
      <w:r w:rsidR="00F92203">
        <w:rPr>
          <w:rFonts w:hint="eastAsia"/>
          <w:b w:val="0"/>
          <w:bCs w:val="0"/>
          <w:lang w:eastAsia="ko-KR"/>
        </w:rPr>
        <w:t xml:space="preserve">in congestion scenarios. </w:t>
      </w:r>
      <w:r w:rsidR="00D74C7C">
        <w:rPr>
          <w:rFonts w:hint="eastAsia"/>
          <w:b w:val="0"/>
          <w:bCs w:val="0"/>
          <w:lang w:eastAsia="ko-KR"/>
        </w:rPr>
        <w:t xml:space="preserve"> </w:t>
      </w:r>
    </w:p>
    <w:p w14:paraId="7D1AF682" w14:textId="77777777" w:rsidR="00F32DBE" w:rsidRPr="00210E36" w:rsidRDefault="00F32DBE" w:rsidP="00E64058">
      <w:pPr>
        <w:spacing w:after="120"/>
        <w:jc w:val="both"/>
        <w:rPr>
          <w:lang w:eastAsia="ko-KR"/>
        </w:rPr>
      </w:pPr>
    </w:p>
    <w:p w14:paraId="2CE16B8B" w14:textId="33967BFA" w:rsidR="00CB2F14" w:rsidRPr="00210E36" w:rsidRDefault="00CB2F14" w:rsidP="00CB2F14">
      <w:pPr>
        <w:spacing w:after="120"/>
        <w:jc w:val="both"/>
        <w:rPr>
          <w:lang w:eastAsia="ko-KR"/>
        </w:rPr>
      </w:pPr>
      <w:r w:rsidRPr="00210E36">
        <w:rPr>
          <w:rFonts w:hint="eastAsia"/>
          <w:lang w:eastAsia="ko-KR"/>
        </w:rPr>
        <w:t xml:space="preserve">From our perspective, </w:t>
      </w:r>
      <w:r w:rsidRPr="008B4062">
        <w:rPr>
          <w:rFonts w:hint="eastAsia"/>
          <w:b/>
          <w:bCs/>
          <w:lang w:eastAsia="ko-KR"/>
        </w:rPr>
        <w:t>the following requirements for new services</w:t>
      </w:r>
      <w:r w:rsidRPr="008B4062">
        <w:rPr>
          <w:rFonts w:hint="eastAsia"/>
          <w:lang w:eastAsia="ko-KR"/>
        </w:rPr>
        <w:t xml:space="preserve"> </w:t>
      </w:r>
      <w:r w:rsidRPr="00210E36">
        <w:rPr>
          <w:rFonts w:hint="eastAsia"/>
          <w:lang w:eastAsia="ko-KR"/>
        </w:rPr>
        <w:t xml:space="preserve">should be considered for 6G RAN study in rel-20 (and also for further normative work). </w:t>
      </w:r>
    </w:p>
    <w:p w14:paraId="2FCB4017" w14:textId="77777777" w:rsidR="00673460" w:rsidRPr="00210E36" w:rsidRDefault="00673460" w:rsidP="00673460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210E36">
        <w:rPr>
          <w:rFonts w:hint="eastAsia"/>
          <w:b w:val="0"/>
          <w:bCs w:val="0"/>
          <w:lang w:eastAsia="ko-KR"/>
        </w:rPr>
        <w:t xml:space="preserve">6G radio shall support use of AI for efficient/effective RAN operation including performance enhancement, NW optimization, and energy saving. </w:t>
      </w:r>
    </w:p>
    <w:p w14:paraId="23667BF0" w14:textId="77777777" w:rsidR="00673460" w:rsidRPr="00210E36" w:rsidRDefault="00673460" w:rsidP="00673460">
      <w:pPr>
        <w:pStyle w:val="a"/>
        <w:numPr>
          <w:ilvl w:val="1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210E36">
        <w:rPr>
          <w:rFonts w:hint="eastAsia"/>
          <w:b w:val="0"/>
          <w:bCs w:val="0"/>
          <w:lang w:eastAsia="ko-KR"/>
        </w:rPr>
        <w:t xml:space="preserve">How to ensure secure, </w:t>
      </w:r>
      <w:r w:rsidRPr="00210E36">
        <w:rPr>
          <w:b w:val="0"/>
          <w:bCs w:val="0"/>
          <w:lang w:eastAsia="ko-KR"/>
        </w:rPr>
        <w:t>efficient, and manageable</w:t>
      </w:r>
      <w:r w:rsidRPr="00210E36">
        <w:rPr>
          <w:rFonts w:hint="eastAsia"/>
          <w:b w:val="0"/>
          <w:bCs w:val="0"/>
          <w:lang w:eastAsia="ko-KR"/>
        </w:rPr>
        <w:t xml:space="preserve"> model transfer and delivery shall be studied in rel-20 SI. </w:t>
      </w:r>
    </w:p>
    <w:p w14:paraId="2DAD7367" w14:textId="77777777" w:rsidR="00673460" w:rsidRDefault="00673460" w:rsidP="00673460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210E36">
        <w:rPr>
          <w:b w:val="0"/>
          <w:bCs w:val="0"/>
          <w:lang w:eastAsia="ko-KR"/>
        </w:rPr>
        <w:t xml:space="preserve">6G </w:t>
      </w:r>
      <w:r w:rsidRPr="00210E36">
        <w:rPr>
          <w:rFonts w:hint="eastAsia"/>
          <w:b w:val="0"/>
          <w:bCs w:val="0"/>
          <w:lang w:eastAsia="ko-KR"/>
        </w:rPr>
        <w:t xml:space="preserve">radio shall support enabling AI applications especially considering the orchestration of computing resources (e.g., xPU) shared by RAN and AI workload. </w:t>
      </w:r>
    </w:p>
    <w:p w14:paraId="4B5D03C1" w14:textId="1FAC4AB8" w:rsidR="00D3669A" w:rsidRPr="00210E36" w:rsidRDefault="00D3669A" w:rsidP="00673460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>
        <w:rPr>
          <w:rFonts w:hint="eastAsia"/>
          <w:b w:val="0"/>
          <w:bCs w:val="0"/>
          <w:lang w:eastAsia="ko-KR"/>
        </w:rPr>
        <w:t xml:space="preserve">6G radio shall pursue the unified </w:t>
      </w:r>
      <w:r w:rsidR="00522835">
        <w:rPr>
          <w:rFonts w:hint="eastAsia"/>
          <w:b w:val="0"/>
          <w:bCs w:val="0"/>
          <w:lang w:eastAsia="ko-KR"/>
        </w:rPr>
        <w:t>LCM</w:t>
      </w:r>
      <w:r>
        <w:rPr>
          <w:rFonts w:hint="eastAsia"/>
          <w:b w:val="0"/>
          <w:bCs w:val="0"/>
          <w:lang w:eastAsia="ko-KR"/>
        </w:rPr>
        <w:t xml:space="preserve"> framework </w:t>
      </w:r>
      <w:r w:rsidR="00522835">
        <w:rPr>
          <w:rFonts w:hint="eastAsia"/>
          <w:b w:val="0"/>
          <w:bCs w:val="0"/>
          <w:lang w:eastAsia="ko-KR"/>
        </w:rPr>
        <w:t>for AI/ML that can be universally applied to the use cases</w:t>
      </w:r>
      <w:r w:rsidR="00257E5F">
        <w:rPr>
          <w:rFonts w:hint="eastAsia"/>
          <w:b w:val="0"/>
          <w:bCs w:val="0"/>
          <w:lang w:eastAsia="ko-KR"/>
        </w:rPr>
        <w:t xml:space="preserve">, e.g., including </w:t>
      </w:r>
      <w:r w:rsidR="00257E5F" w:rsidRPr="00257E5F">
        <w:rPr>
          <w:b w:val="0"/>
          <w:bCs w:val="0"/>
          <w:lang w:eastAsia="ko-KR"/>
        </w:rPr>
        <w:t>collection, management, and distribution of data</w:t>
      </w:r>
      <w:r w:rsidR="00522835">
        <w:rPr>
          <w:rFonts w:hint="eastAsia"/>
          <w:b w:val="0"/>
          <w:bCs w:val="0"/>
          <w:lang w:eastAsia="ko-KR"/>
        </w:rPr>
        <w:t xml:space="preserve">. </w:t>
      </w:r>
    </w:p>
    <w:p w14:paraId="72310401" w14:textId="77777777" w:rsidR="00673460" w:rsidRPr="00210E36" w:rsidRDefault="00673460" w:rsidP="00673460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210E36">
        <w:rPr>
          <w:b w:val="0"/>
          <w:bCs w:val="0"/>
          <w:lang w:eastAsia="ko-KR"/>
        </w:rPr>
        <w:t xml:space="preserve">6G </w:t>
      </w:r>
      <w:r w:rsidRPr="00210E36">
        <w:rPr>
          <w:rFonts w:hint="eastAsia"/>
          <w:b w:val="0"/>
          <w:bCs w:val="0"/>
          <w:lang w:eastAsia="ko-KR"/>
        </w:rPr>
        <w:t xml:space="preserve">radio shall support sensing capabilities such as object detection, localization, and tracking, while being tightly integrated with RAN functionalities and AI-driven processing. </w:t>
      </w:r>
    </w:p>
    <w:p w14:paraId="5D738ACB" w14:textId="77777777" w:rsidR="00673460" w:rsidRPr="00210E36" w:rsidRDefault="00673460" w:rsidP="00673460">
      <w:pPr>
        <w:pStyle w:val="a"/>
        <w:numPr>
          <w:ilvl w:val="1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210E36">
        <w:rPr>
          <w:rFonts w:hint="eastAsia"/>
          <w:b w:val="0"/>
          <w:bCs w:val="0"/>
          <w:lang w:eastAsia="ko-KR"/>
        </w:rPr>
        <w:t>All sensing modes shall be studied in rel-20 SI, and then 6G radio shall support the mode(s) justified based on the outcome of RAN WG SI.</w:t>
      </w:r>
    </w:p>
    <w:p w14:paraId="6FD5A12D" w14:textId="77777777" w:rsidR="00B43412" w:rsidRDefault="00B43412" w:rsidP="00B43412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210E36">
        <w:rPr>
          <w:b w:val="0"/>
          <w:bCs w:val="0"/>
          <w:lang w:eastAsia="ko-KR"/>
        </w:rPr>
        <w:t>6G</w:t>
      </w:r>
      <w:r w:rsidRPr="00210E36">
        <w:rPr>
          <w:rFonts w:hint="eastAsia"/>
          <w:b w:val="0"/>
          <w:bCs w:val="0"/>
          <w:lang w:eastAsia="ko-KR"/>
        </w:rPr>
        <w:t xml:space="preserve"> radio </w:t>
      </w:r>
      <w:r w:rsidRPr="00210E36">
        <w:rPr>
          <w:b w:val="0"/>
          <w:bCs w:val="0"/>
          <w:lang w:eastAsia="ko-KR"/>
        </w:rPr>
        <w:t>shall</w:t>
      </w:r>
      <w:r w:rsidRPr="00210E36">
        <w:rPr>
          <w:rFonts w:hint="eastAsia"/>
          <w:b w:val="0"/>
          <w:bCs w:val="0"/>
          <w:lang w:eastAsia="ko-KR"/>
        </w:rPr>
        <w:t xml:space="preserve"> support </w:t>
      </w:r>
      <w:r w:rsidRPr="00210E36">
        <w:rPr>
          <w:b w:val="0"/>
          <w:bCs w:val="0"/>
          <w:lang w:eastAsia="ko-KR"/>
        </w:rPr>
        <w:t xml:space="preserve">IDLE and CONNECTED mode </w:t>
      </w:r>
      <w:r w:rsidRPr="00210E36">
        <w:rPr>
          <w:rFonts w:hint="eastAsia"/>
          <w:b w:val="0"/>
          <w:bCs w:val="0"/>
          <w:lang w:eastAsia="ko-KR"/>
        </w:rPr>
        <w:t xml:space="preserve">mobility between TN and NTN at least with 5G. Additionally, whether/how to support </w:t>
      </w:r>
      <w:r w:rsidRPr="00210E36">
        <w:rPr>
          <w:b w:val="0"/>
          <w:bCs w:val="0"/>
          <w:lang w:eastAsia="ko-KR"/>
        </w:rPr>
        <w:t xml:space="preserve">IDLE and CONNECTED mode </w:t>
      </w:r>
      <w:r w:rsidRPr="00210E36">
        <w:rPr>
          <w:rFonts w:hint="eastAsia"/>
          <w:b w:val="0"/>
          <w:bCs w:val="0"/>
          <w:lang w:eastAsia="ko-KR"/>
        </w:rPr>
        <w:t xml:space="preserve">mobility between TN and NTN with 4G shall be studied in rel-20 SI.   </w:t>
      </w:r>
    </w:p>
    <w:p w14:paraId="2256B022" w14:textId="4338F54C" w:rsidR="00262F70" w:rsidRDefault="00262F70" w:rsidP="00B43412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>
        <w:rPr>
          <w:rFonts w:hint="eastAsia"/>
          <w:b w:val="0"/>
          <w:bCs w:val="0"/>
          <w:lang w:eastAsia="ko-KR"/>
        </w:rPr>
        <w:t xml:space="preserve">6G radio shall </w:t>
      </w:r>
      <w:r>
        <w:rPr>
          <w:b w:val="0"/>
          <w:bCs w:val="0"/>
          <w:lang w:eastAsia="ko-KR"/>
        </w:rPr>
        <w:t>support</w:t>
      </w:r>
      <w:r>
        <w:rPr>
          <w:rFonts w:hint="eastAsia"/>
          <w:b w:val="0"/>
          <w:bCs w:val="0"/>
          <w:lang w:eastAsia="ko-KR"/>
        </w:rPr>
        <w:t xml:space="preserve"> </w:t>
      </w:r>
      <w:r w:rsidR="006E0A23">
        <w:rPr>
          <w:rFonts w:hint="eastAsia"/>
          <w:b w:val="0"/>
          <w:bCs w:val="0"/>
          <w:lang w:eastAsia="ko-KR"/>
        </w:rPr>
        <w:t xml:space="preserve">NTN </w:t>
      </w:r>
      <w:r w:rsidR="00FD2DB6">
        <w:rPr>
          <w:rFonts w:hint="eastAsia"/>
          <w:b w:val="0"/>
          <w:bCs w:val="0"/>
          <w:lang w:eastAsia="ko-KR"/>
        </w:rPr>
        <w:t>with enhanced capacity through mechanisms such as CA and satellite MIMO.</w:t>
      </w:r>
    </w:p>
    <w:p w14:paraId="2B2C181B" w14:textId="6873C27C" w:rsidR="00FD2DB6" w:rsidRDefault="00FD2DB6" w:rsidP="00A0703D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800C4D">
        <w:rPr>
          <w:rFonts w:hint="eastAsia"/>
          <w:b w:val="0"/>
          <w:bCs w:val="0"/>
          <w:lang w:eastAsia="ko-KR"/>
        </w:rPr>
        <w:lastRenderedPageBreak/>
        <w:t xml:space="preserve">6G radio shall </w:t>
      </w:r>
      <w:r w:rsidRPr="00800C4D">
        <w:rPr>
          <w:b w:val="0"/>
          <w:bCs w:val="0"/>
          <w:lang w:eastAsia="ko-KR"/>
        </w:rPr>
        <w:t>support</w:t>
      </w:r>
      <w:r w:rsidRPr="00800C4D">
        <w:rPr>
          <w:rFonts w:hint="eastAsia"/>
          <w:b w:val="0"/>
          <w:bCs w:val="0"/>
          <w:lang w:eastAsia="ko-KR"/>
        </w:rPr>
        <w:t xml:space="preserve"> </w:t>
      </w:r>
      <w:r w:rsidR="00694AEC">
        <w:rPr>
          <w:rFonts w:hint="eastAsia"/>
          <w:b w:val="0"/>
          <w:bCs w:val="0"/>
          <w:lang w:eastAsia="ko-KR"/>
        </w:rPr>
        <w:t xml:space="preserve">TN protection from </w:t>
      </w:r>
      <w:r w:rsidR="0070750F" w:rsidRPr="0070750F">
        <w:rPr>
          <w:b w:val="0"/>
          <w:bCs w:val="0"/>
          <w:lang w:eastAsia="ko-KR"/>
        </w:rPr>
        <w:t>cross‑border satellite signal interference</w:t>
      </w:r>
      <w:r w:rsidR="0070750F">
        <w:rPr>
          <w:rFonts w:hint="eastAsia"/>
          <w:b w:val="0"/>
          <w:bCs w:val="0"/>
          <w:lang w:eastAsia="ko-KR"/>
        </w:rPr>
        <w:t xml:space="preserve">. </w:t>
      </w:r>
    </w:p>
    <w:p w14:paraId="59C87E94" w14:textId="2A30BA02" w:rsidR="0070750F" w:rsidRPr="00800C4D" w:rsidRDefault="0070750F" w:rsidP="00A0703D">
      <w:pPr>
        <w:pStyle w:val="a"/>
        <w:numPr>
          <w:ilvl w:val="0"/>
          <w:numId w:val="22"/>
        </w:numPr>
        <w:spacing w:after="120"/>
        <w:jc w:val="both"/>
        <w:rPr>
          <w:b w:val="0"/>
          <w:bCs w:val="0"/>
          <w:lang w:eastAsia="ko-KR"/>
        </w:rPr>
      </w:pPr>
      <w:r w:rsidRPr="00800C4D">
        <w:rPr>
          <w:rFonts w:hint="eastAsia"/>
          <w:b w:val="0"/>
          <w:bCs w:val="0"/>
          <w:lang w:eastAsia="ko-KR"/>
        </w:rPr>
        <w:t xml:space="preserve">6G radio shall </w:t>
      </w:r>
      <w:r w:rsidRPr="00800C4D">
        <w:rPr>
          <w:b w:val="0"/>
          <w:bCs w:val="0"/>
          <w:lang w:eastAsia="ko-KR"/>
        </w:rPr>
        <w:t>support</w:t>
      </w:r>
      <w:r>
        <w:rPr>
          <w:rFonts w:hint="eastAsia"/>
          <w:b w:val="0"/>
          <w:bCs w:val="0"/>
          <w:lang w:eastAsia="ko-KR"/>
        </w:rPr>
        <w:t xml:space="preserve"> </w:t>
      </w:r>
      <w:r w:rsidR="006E7AAD" w:rsidRPr="006E7AAD">
        <w:rPr>
          <w:b w:val="0"/>
          <w:bCs w:val="0"/>
          <w:lang w:eastAsia="ko-KR"/>
        </w:rPr>
        <w:t>IoT/NR-NTN coexistence through a TN harmonized 6G NTN design.</w:t>
      </w:r>
    </w:p>
    <w:p w14:paraId="6ADCD6B6" w14:textId="77777777" w:rsidR="00CB1A87" w:rsidRPr="00B43412" w:rsidRDefault="00CB1A87" w:rsidP="00E64058">
      <w:pPr>
        <w:spacing w:after="120"/>
        <w:jc w:val="both"/>
        <w:rPr>
          <w:lang w:eastAsia="ko-KR"/>
        </w:rPr>
      </w:pPr>
    </w:p>
    <w:p w14:paraId="09EEA41A" w14:textId="0F488A24" w:rsidR="00CB1A87" w:rsidRPr="00CB1A87" w:rsidRDefault="00CB1A87" w:rsidP="00D21B62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>T</w:t>
      </w:r>
      <w:r w:rsidRPr="00664C53">
        <w:rPr>
          <w:lang w:val="en-GB" w:eastAsia="ko-KR"/>
        </w:rPr>
        <w:t>he requirements</w:t>
      </w:r>
      <w:r>
        <w:rPr>
          <w:rFonts w:hint="eastAsia"/>
          <w:lang w:val="en-GB" w:eastAsia="ko-KR"/>
        </w:rPr>
        <w:t xml:space="preserve"> in section 2</w:t>
      </w:r>
      <w:r w:rsidRPr="00664C53">
        <w:rPr>
          <w:lang w:val="en-GB" w:eastAsia="ko-KR"/>
        </w:rPr>
        <w:t xml:space="preserve"> should be considered for 6G RAN study in rel-20</w:t>
      </w:r>
      <w:r>
        <w:rPr>
          <w:rFonts w:hint="eastAsia"/>
          <w:lang w:val="en-GB" w:eastAsia="ko-KR"/>
        </w:rPr>
        <w:t>.</w:t>
      </w:r>
    </w:p>
    <w:p w14:paraId="3C8DDEAD" w14:textId="77777777" w:rsidR="00CB1A87" w:rsidRPr="002C0333" w:rsidRDefault="00CB1A87" w:rsidP="00E64058">
      <w:pPr>
        <w:spacing w:after="120"/>
        <w:jc w:val="both"/>
        <w:rPr>
          <w:lang w:eastAsia="ko-KR"/>
        </w:rPr>
      </w:pPr>
    </w:p>
    <w:p w14:paraId="3558F44B" w14:textId="77777777" w:rsidR="005D20F1" w:rsidRDefault="005D20F1" w:rsidP="00E64058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>3. Conclusion</w:t>
      </w:r>
    </w:p>
    <w:p w14:paraId="4CB722C9" w14:textId="74792B37" w:rsidR="006E57E2" w:rsidRPr="00B13A31" w:rsidRDefault="00B13A31" w:rsidP="00E64058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B13A31">
        <w:rPr>
          <w:rFonts w:ascii="Times" w:hAnsi="Times" w:cs="Times"/>
          <w:sz w:val="20"/>
          <w:szCs w:val="20"/>
          <w:lang w:val="en-GB"/>
        </w:rPr>
        <w:t>In this contribution, the following proposals are provided.</w:t>
      </w:r>
    </w:p>
    <w:p w14:paraId="5F63F34C" w14:textId="1F5588DC" w:rsidR="00C46902" w:rsidRPr="00CB1A87" w:rsidRDefault="00C46902" w:rsidP="00D514CF">
      <w:pPr>
        <w:pStyle w:val="Proposal"/>
        <w:numPr>
          <w:ilvl w:val="0"/>
          <w:numId w:val="23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>T</w:t>
      </w:r>
      <w:r w:rsidRPr="00664C53">
        <w:rPr>
          <w:lang w:val="en-GB" w:eastAsia="ko-KR"/>
        </w:rPr>
        <w:t>he requirements</w:t>
      </w:r>
      <w:r>
        <w:rPr>
          <w:rFonts w:hint="eastAsia"/>
          <w:lang w:val="en-GB" w:eastAsia="ko-KR"/>
        </w:rPr>
        <w:t xml:space="preserve"> in section 2</w:t>
      </w:r>
      <w:r w:rsidRPr="00664C53">
        <w:rPr>
          <w:lang w:val="en-GB" w:eastAsia="ko-KR"/>
        </w:rPr>
        <w:t xml:space="preserve"> should be considered for 6G RAN study in rel-20</w:t>
      </w:r>
      <w:r>
        <w:rPr>
          <w:rFonts w:hint="eastAsia"/>
          <w:lang w:val="en-GB" w:eastAsia="ko-KR"/>
        </w:rPr>
        <w:t>.</w:t>
      </w:r>
    </w:p>
    <w:p w14:paraId="700ED8B4" w14:textId="77777777" w:rsidR="005D20F1" w:rsidRPr="001D109A" w:rsidRDefault="005D20F1" w:rsidP="00E64058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>References</w:t>
      </w:r>
    </w:p>
    <w:bookmarkStart w:id="2" w:name="_Ref77157032"/>
    <w:bookmarkStart w:id="3" w:name="_Ref174151459"/>
    <w:bookmarkStart w:id="4" w:name="_Ref189809556"/>
    <w:p w14:paraId="6D46A545" w14:textId="50A7333E" w:rsidR="00225B24" w:rsidRPr="00283FBF" w:rsidRDefault="00225B24" w:rsidP="00E64058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 w:rsidRPr="007E56C0">
        <w:rPr>
          <w:rStyle w:val="ad"/>
          <w:rFonts w:cs="Times"/>
          <w:b w:val="0"/>
          <w:bCs w:val="0"/>
        </w:rPr>
        <w:fldChar w:fldCharType="begin"/>
      </w:r>
      <w:r w:rsidR="00B035A8">
        <w:rPr>
          <w:rStyle w:val="ad"/>
          <w:rFonts w:cs="Times"/>
          <w:b w:val="0"/>
          <w:bCs w:val="0"/>
        </w:rPr>
        <w:instrText>HYPERLINK "https://www.3gpp.org/ftp/TSG_RAN/TSG_RAN/TSGR_107/Docs/RP-250810.zip"</w:instrText>
      </w:r>
      <w:r w:rsidRPr="007E56C0">
        <w:rPr>
          <w:rStyle w:val="ad"/>
          <w:rFonts w:cs="Times"/>
          <w:b w:val="0"/>
          <w:bCs w:val="0"/>
        </w:rPr>
      </w:r>
      <w:r w:rsidRPr="007E56C0">
        <w:rPr>
          <w:rStyle w:val="ad"/>
          <w:rFonts w:cs="Times"/>
          <w:b w:val="0"/>
          <w:bCs w:val="0"/>
        </w:rPr>
        <w:fldChar w:fldCharType="separate"/>
      </w:r>
      <w:r w:rsidRPr="007E56C0">
        <w:rPr>
          <w:rStyle w:val="ad"/>
          <w:rFonts w:cs="Times"/>
          <w:b w:val="0"/>
          <w:bCs w:val="0"/>
        </w:rPr>
        <w:t>RP-</w:t>
      </w:r>
      <w:r w:rsidR="00B035A8">
        <w:rPr>
          <w:rStyle w:val="ad"/>
          <w:rFonts w:cs="Times" w:hint="eastAsia"/>
          <w:b w:val="0"/>
          <w:bCs w:val="0"/>
          <w:lang w:eastAsia="ko-KR"/>
        </w:rPr>
        <w:t>250810</w:t>
      </w:r>
      <w:r w:rsidRPr="007E56C0">
        <w:rPr>
          <w:rStyle w:val="ad"/>
          <w:rFonts w:cs="Times"/>
          <w:b w:val="0"/>
          <w:bCs w:val="0"/>
        </w:rPr>
        <w:fldChar w:fldCharType="end"/>
      </w:r>
      <w:r w:rsidR="00144316" w:rsidRPr="007E56C0">
        <w:rPr>
          <w:rFonts w:cs="Times"/>
        </w:rPr>
        <w:t xml:space="preserve">, </w:t>
      </w:r>
      <w:r w:rsidR="0027125A" w:rsidRPr="007E56C0">
        <w:rPr>
          <w:rFonts w:cs="Times"/>
          <w:b w:val="0"/>
          <w:bCs w:val="0"/>
          <w:lang w:eastAsia="ko-KR"/>
        </w:rPr>
        <w:t>“</w:t>
      </w:r>
      <w:r w:rsidR="00B035A8" w:rsidRPr="00B035A8">
        <w:rPr>
          <w:rFonts w:cs="Times"/>
          <w:b w:val="0"/>
          <w:bCs w:val="0"/>
        </w:rPr>
        <w:t>Revised SID: Study on 6G Scenarios and requirements</w:t>
      </w:r>
      <w:r w:rsidR="0027125A" w:rsidRPr="007E56C0">
        <w:rPr>
          <w:rFonts w:cs="Times"/>
          <w:b w:val="0"/>
          <w:bCs w:val="0"/>
          <w:lang w:eastAsia="ko-KR"/>
        </w:rPr>
        <w:t>”</w:t>
      </w:r>
      <w:r w:rsidRPr="007E56C0">
        <w:rPr>
          <w:rFonts w:eastAsia="맑은 고딕" w:cs="Times"/>
          <w:b w:val="0"/>
          <w:bCs w:val="0"/>
          <w:szCs w:val="20"/>
          <w:lang w:val="en-US"/>
        </w:rPr>
        <w:t xml:space="preserve">, </w:t>
      </w:r>
      <w:r w:rsidRPr="007E56C0">
        <w:rPr>
          <w:rFonts w:eastAsia="맑은 고딕" w:cs="Times"/>
          <w:b w:val="0"/>
          <w:bCs w:val="0"/>
          <w:szCs w:val="20"/>
          <w:lang w:val="en-US" w:eastAsia="ko-KR"/>
        </w:rPr>
        <w:t>CMCC,</w:t>
      </w:r>
      <w:r w:rsidR="00004F5A">
        <w:rPr>
          <w:rFonts w:eastAsia="맑은 고딕" w:cs="Times" w:hint="eastAsia"/>
          <w:b w:val="0"/>
          <w:bCs w:val="0"/>
          <w:szCs w:val="20"/>
          <w:lang w:val="en-US" w:eastAsia="ko-KR"/>
        </w:rPr>
        <w:t xml:space="preserve"> </w:t>
      </w:r>
      <w:r w:rsidR="00004F5A" w:rsidRPr="00004F5A">
        <w:rPr>
          <w:rFonts w:eastAsia="맑은 고딕" w:cs="Times"/>
          <w:b w:val="0"/>
          <w:bCs w:val="0"/>
          <w:szCs w:val="20"/>
          <w:lang w:val="en-US" w:eastAsia="ko-KR"/>
        </w:rPr>
        <w:t>Verizon, NTT DOCOMO, INC., Deutsche Telekom</w:t>
      </w:r>
      <w:r w:rsidR="00004F5A">
        <w:rPr>
          <w:rFonts w:eastAsia="맑은 고딕" w:cs="Times" w:hint="eastAsia"/>
          <w:b w:val="0"/>
          <w:bCs w:val="0"/>
          <w:szCs w:val="20"/>
          <w:lang w:val="en-US" w:eastAsia="ko-KR"/>
        </w:rPr>
        <w:t>,</w:t>
      </w:r>
      <w:r w:rsidRPr="007E56C0">
        <w:rPr>
          <w:rFonts w:eastAsia="맑은 고딕" w:cs="Times"/>
          <w:b w:val="0"/>
          <w:bCs w:val="0"/>
          <w:szCs w:val="20"/>
          <w:lang w:val="en-US" w:eastAsia="ko-KR"/>
        </w:rPr>
        <w:t xml:space="preserve"> </w:t>
      </w:r>
      <w:r w:rsidRPr="007E56C0">
        <w:rPr>
          <w:rFonts w:eastAsia="맑은 고딕" w:cs="Times"/>
          <w:b w:val="0"/>
          <w:bCs w:val="0"/>
          <w:szCs w:val="20"/>
          <w:lang w:val="en-US"/>
        </w:rPr>
        <w:t>RAN#1</w:t>
      </w:r>
      <w:r w:rsidRPr="007E56C0">
        <w:rPr>
          <w:rFonts w:eastAsia="맑은 고딕" w:cs="Times"/>
          <w:b w:val="0"/>
          <w:bCs w:val="0"/>
          <w:szCs w:val="20"/>
          <w:lang w:val="en-US" w:eastAsia="ko-KR"/>
        </w:rPr>
        <w:t>0</w:t>
      </w:r>
      <w:r w:rsidR="00B035A8">
        <w:rPr>
          <w:rFonts w:eastAsia="맑은 고딕" w:cs="Times" w:hint="eastAsia"/>
          <w:b w:val="0"/>
          <w:bCs w:val="0"/>
          <w:szCs w:val="20"/>
          <w:lang w:val="en-US" w:eastAsia="ko-KR"/>
        </w:rPr>
        <w:t>7</w:t>
      </w:r>
      <w:r w:rsidRPr="007E56C0">
        <w:rPr>
          <w:rFonts w:eastAsia="맑은 고딕" w:cs="Times"/>
          <w:b w:val="0"/>
          <w:bCs w:val="0"/>
          <w:szCs w:val="20"/>
          <w:lang w:val="en-US"/>
        </w:rPr>
        <w:t>.</w:t>
      </w:r>
      <w:bookmarkEnd w:id="2"/>
      <w:bookmarkEnd w:id="3"/>
      <w:bookmarkEnd w:id="4"/>
    </w:p>
    <w:sectPr w:rsidR="00225B24" w:rsidRPr="00283FB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1A67E1" w14:textId="77777777" w:rsidR="00055D1A" w:rsidRDefault="00055D1A">
      <w:r>
        <w:separator/>
      </w:r>
    </w:p>
  </w:endnote>
  <w:endnote w:type="continuationSeparator" w:id="0">
    <w:p w14:paraId="3583FB75" w14:textId="77777777" w:rsidR="00055D1A" w:rsidRDefault="00055D1A">
      <w:r>
        <w:continuationSeparator/>
      </w:r>
    </w:p>
  </w:endnote>
  <w:endnote w:type="continuationNotice" w:id="1">
    <w:p w14:paraId="326505B8" w14:textId="77777777" w:rsidR="00055D1A" w:rsidRDefault="00055D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88D413" w14:textId="77777777" w:rsidR="00055D1A" w:rsidRDefault="00055D1A">
      <w:r>
        <w:separator/>
      </w:r>
    </w:p>
  </w:footnote>
  <w:footnote w:type="continuationSeparator" w:id="0">
    <w:p w14:paraId="2C85F9F9" w14:textId="77777777" w:rsidR="00055D1A" w:rsidRDefault="00055D1A">
      <w:r>
        <w:continuationSeparator/>
      </w:r>
    </w:p>
  </w:footnote>
  <w:footnote w:type="continuationNotice" w:id="1">
    <w:p w14:paraId="1390186A" w14:textId="77777777" w:rsidR="00055D1A" w:rsidRDefault="00055D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20AA9"/>
    <w:multiLevelType w:val="hybridMultilevel"/>
    <w:tmpl w:val="33361C9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" w15:restartNumberingAfterBreak="0">
    <w:nsid w:val="07270FB8"/>
    <w:multiLevelType w:val="hybridMultilevel"/>
    <w:tmpl w:val="88D02DDC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C1818D1"/>
    <w:multiLevelType w:val="multilevel"/>
    <w:tmpl w:val="0C1818D1"/>
    <w:lvl w:ilvl="0">
      <w:start w:val="1"/>
      <w:numFmt w:val="decimal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14EF3EE7"/>
    <w:multiLevelType w:val="hybridMultilevel"/>
    <w:tmpl w:val="B906A7DA"/>
    <w:lvl w:ilvl="0" w:tplc="230A9912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178909C1"/>
    <w:multiLevelType w:val="hybridMultilevel"/>
    <w:tmpl w:val="D4122E1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C1061B"/>
    <w:multiLevelType w:val="hybridMultilevel"/>
    <w:tmpl w:val="60CCDBDC"/>
    <w:lvl w:ilvl="0" w:tplc="1D9C6458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2AF70492"/>
    <w:multiLevelType w:val="hybridMultilevel"/>
    <w:tmpl w:val="4D8A37B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305CC1C4">
      <w:start w:val="1"/>
      <w:numFmt w:val="bullet"/>
      <w:lvlText w:val="─"/>
      <w:lvlJc w:val="left"/>
      <w:pPr>
        <w:ind w:left="1520" w:hanging="440"/>
      </w:pPr>
      <w:rPr>
        <w:rFonts w:ascii="Arial" w:hAnsi="Arial" w:hint="default"/>
      </w:rPr>
    </w:lvl>
    <w:lvl w:ilvl="2" w:tplc="EF120F92">
      <w:start w:val="1"/>
      <w:numFmt w:val="bullet"/>
      <w:lvlText w:val="◦"/>
      <w:lvlJc w:val="left"/>
      <w:pPr>
        <w:ind w:left="1760" w:hanging="44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BD5AEC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800" w:hanging="400"/>
      </w:pPr>
    </w:lvl>
    <w:lvl w:ilvl="2" w:tplc="FFFFFFFF" w:tentative="1">
      <w:start w:val="1"/>
      <w:numFmt w:val="lowerRoman"/>
      <w:lvlText w:val="%3."/>
      <w:lvlJc w:val="right"/>
      <w:pPr>
        <w:ind w:left="1200" w:hanging="400"/>
      </w:pPr>
    </w:lvl>
    <w:lvl w:ilvl="3" w:tplc="FFFFFFFF" w:tentative="1">
      <w:start w:val="1"/>
      <w:numFmt w:val="decimal"/>
      <w:lvlText w:val="%4."/>
      <w:lvlJc w:val="left"/>
      <w:pPr>
        <w:ind w:left="1600" w:hanging="400"/>
      </w:pPr>
    </w:lvl>
    <w:lvl w:ilvl="4" w:tplc="FFFFFFFF" w:tentative="1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 w:tentative="1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84C41F8"/>
    <w:multiLevelType w:val="multilevel"/>
    <w:tmpl w:val="484C41F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8F05F0B"/>
    <w:multiLevelType w:val="hybridMultilevel"/>
    <w:tmpl w:val="DE08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C90EE2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F4BF9"/>
    <w:multiLevelType w:val="multilevel"/>
    <w:tmpl w:val="610F4B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411973513">
    <w:abstractNumId w:val="19"/>
  </w:num>
  <w:num w:numId="2" w16cid:durableId="1898319205">
    <w:abstractNumId w:val="15"/>
  </w:num>
  <w:num w:numId="3" w16cid:durableId="1997763736">
    <w:abstractNumId w:val="10"/>
  </w:num>
  <w:num w:numId="4" w16cid:durableId="688071851">
    <w:abstractNumId w:val="6"/>
  </w:num>
  <w:num w:numId="5" w16cid:durableId="87315635">
    <w:abstractNumId w:val="18"/>
  </w:num>
  <w:num w:numId="6" w16cid:durableId="1735200949">
    <w:abstractNumId w:val="14"/>
  </w:num>
  <w:num w:numId="7" w16cid:durableId="1511288486">
    <w:abstractNumId w:val="12"/>
  </w:num>
  <w:num w:numId="8" w16cid:durableId="311837725">
    <w:abstractNumId w:val="1"/>
  </w:num>
  <w:num w:numId="9" w16cid:durableId="1146237915">
    <w:abstractNumId w:val="9"/>
  </w:num>
  <w:num w:numId="10" w16cid:durableId="165285828">
    <w:abstractNumId w:val="7"/>
  </w:num>
  <w:num w:numId="11" w16cid:durableId="1625765842">
    <w:abstractNumId w:val="3"/>
  </w:num>
  <w:num w:numId="12" w16cid:durableId="1557743480">
    <w:abstractNumId w:val="20"/>
  </w:num>
  <w:num w:numId="13" w16cid:durableId="618609765">
    <w:abstractNumId w:val="13"/>
  </w:num>
  <w:num w:numId="14" w16cid:durableId="71393971">
    <w:abstractNumId w:val="9"/>
  </w:num>
  <w:num w:numId="15" w16cid:durableId="120881050">
    <w:abstractNumId w:val="11"/>
  </w:num>
  <w:num w:numId="16" w16cid:durableId="371031813">
    <w:abstractNumId w:val="17"/>
  </w:num>
  <w:num w:numId="17" w16cid:durableId="907306514">
    <w:abstractNumId w:val="4"/>
  </w:num>
  <w:num w:numId="18" w16cid:durableId="1242065248">
    <w:abstractNumId w:val="5"/>
  </w:num>
  <w:num w:numId="19" w16cid:durableId="206141384">
    <w:abstractNumId w:val="0"/>
  </w:num>
  <w:num w:numId="20" w16cid:durableId="1110708239">
    <w:abstractNumId w:val="17"/>
  </w:num>
  <w:num w:numId="21" w16cid:durableId="1753311783">
    <w:abstractNumId w:val="2"/>
  </w:num>
  <w:num w:numId="22" w16cid:durableId="1087506014">
    <w:abstractNumId w:val="8"/>
  </w:num>
  <w:num w:numId="23" w16cid:durableId="105685176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4528"/>
    <w:rsid w:val="00004F5A"/>
    <w:rsid w:val="00012D90"/>
    <w:rsid w:val="000138EF"/>
    <w:rsid w:val="00014380"/>
    <w:rsid w:val="00024CF3"/>
    <w:rsid w:val="00025BC4"/>
    <w:rsid w:val="00032ADC"/>
    <w:rsid w:val="00037D89"/>
    <w:rsid w:val="00041535"/>
    <w:rsid w:val="000450DD"/>
    <w:rsid w:val="00052393"/>
    <w:rsid w:val="00055D1A"/>
    <w:rsid w:val="000616AE"/>
    <w:rsid w:val="00062919"/>
    <w:rsid w:val="00065B99"/>
    <w:rsid w:val="00065ED7"/>
    <w:rsid w:val="00071E72"/>
    <w:rsid w:val="00072E34"/>
    <w:rsid w:val="00074B0B"/>
    <w:rsid w:val="00085F16"/>
    <w:rsid w:val="00091E1F"/>
    <w:rsid w:val="00092B81"/>
    <w:rsid w:val="000930DC"/>
    <w:rsid w:val="00096539"/>
    <w:rsid w:val="000970AE"/>
    <w:rsid w:val="000A3150"/>
    <w:rsid w:val="000B0854"/>
    <w:rsid w:val="000D260A"/>
    <w:rsid w:val="000D425C"/>
    <w:rsid w:val="000E05C9"/>
    <w:rsid w:val="000E3619"/>
    <w:rsid w:val="000E5C93"/>
    <w:rsid w:val="00110629"/>
    <w:rsid w:val="00132113"/>
    <w:rsid w:val="00136507"/>
    <w:rsid w:val="00144316"/>
    <w:rsid w:val="001470E3"/>
    <w:rsid w:val="00152529"/>
    <w:rsid w:val="00160EB8"/>
    <w:rsid w:val="00170ACB"/>
    <w:rsid w:val="0017586A"/>
    <w:rsid w:val="00181C8F"/>
    <w:rsid w:val="00191DE4"/>
    <w:rsid w:val="001A6688"/>
    <w:rsid w:val="001B0C64"/>
    <w:rsid w:val="001B0D9E"/>
    <w:rsid w:val="001B2916"/>
    <w:rsid w:val="001B4932"/>
    <w:rsid w:val="001B4BFC"/>
    <w:rsid w:val="001C0D91"/>
    <w:rsid w:val="001C2F74"/>
    <w:rsid w:val="001C3075"/>
    <w:rsid w:val="001C4DCB"/>
    <w:rsid w:val="001D109A"/>
    <w:rsid w:val="001D5888"/>
    <w:rsid w:val="001E16B0"/>
    <w:rsid w:val="001E2EE3"/>
    <w:rsid w:val="001E3618"/>
    <w:rsid w:val="001F26BA"/>
    <w:rsid w:val="00201D03"/>
    <w:rsid w:val="00202D97"/>
    <w:rsid w:val="0020426D"/>
    <w:rsid w:val="00206BEF"/>
    <w:rsid w:val="00210E36"/>
    <w:rsid w:val="0021275C"/>
    <w:rsid w:val="002128E1"/>
    <w:rsid w:val="00216044"/>
    <w:rsid w:val="002217B0"/>
    <w:rsid w:val="00223E66"/>
    <w:rsid w:val="00225B24"/>
    <w:rsid w:val="00232E4A"/>
    <w:rsid w:val="002335B4"/>
    <w:rsid w:val="00246437"/>
    <w:rsid w:val="00255EAB"/>
    <w:rsid w:val="00257E5F"/>
    <w:rsid w:val="00262A25"/>
    <w:rsid w:val="00262F70"/>
    <w:rsid w:val="0026408A"/>
    <w:rsid w:val="002664D2"/>
    <w:rsid w:val="0027005F"/>
    <w:rsid w:val="0027125A"/>
    <w:rsid w:val="0027216F"/>
    <w:rsid w:val="002726EB"/>
    <w:rsid w:val="00283FBF"/>
    <w:rsid w:val="00285E64"/>
    <w:rsid w:val="00293844"/>
    <w:rsid w:val="00293FAD"/>
    <w:rsid w:val="002958AD"/>
    <w:rsid w:val="002A12CF"/>
    <w:rsid w:val="002B15BA"/>
    <w:rsid w:val="002B2F36"/>
    <w:rsid w:val="002B6B92"/>
    <w:rsid w:val="002C0333"/>
    <w:rsid w:val="002C2153"/>
    <w:rsid w:val="002C28A5"/>
    <w:rsid w:val="002C7D92"/>
    <w:rsid w:val="002D5D0D"/>
    <w:rsid w:val="002E307E"/>
    <w:rsid w:val="00302880"/>
    <w:rsid w:val="00327793"/>
    <w:rsid w:val="00330D65"/>
    <w:rsid w:val="00332418"/>
    <w:rsid w:val="00332BAD"/>
    <w:rsid w:val="00351BA5"/>
    <w:rsid w:val="00353D4A"/>
    <w:rsid w:val="003555D8"/>
    <w:rsid w:val="003568F1"/>
    <w:rsid w:val="00356E97"/>
    <w:rsid w:val="00373A57"/>
    <w:rsid w:val="003A3C8C"/>
    <w:rsid w:val="003A718C"/>
    <w:rsid w:val="003B0D71"/>
    <w:rsid w:val="003B65AE"/>
    <w:rsid w:val="003C79E6"/>
    <w:rsid w:val="003D4977"/>
    <w:rsid w:val="003D7AEC"/>
    <w:rsid w:val="003E011A"/>
    <w:rsid w:val="003F5913"/>
    <w:rsid w:val="004028F3"/>
    <w:rsid w:val="00406B7C"/>
    <w:rsid w:val="00407ABB"/>
    <w:rsid w:val="004154B8"/>
    <w:rsid w:val="00415E15"/>
    <w:rsid w:val="00422022"/>
    <w:rsid w:val="00422302"/>
    <w:rsid w:val="004245B2"/>
    <w:rsid w:val="00427FC1"/>
    <w:rsid w:val="004302F2"/>
    <w:rsid w:val="004358A9"/>
    <w:rsid w:val="004425EB"/>
    <w:rsid w:val="00452BE6"/>
    <w:rsid w:val="004607C3"/>
    <w:rsid w:val="0046249F"/>
    <w:rsid w:val="00462AAF"/>
    <w:rsid w:val="004703A6"/>
    <w:rsid w:val="00480ADB"/>
    <w:rsid w:val="0048250E"/>
    <w:rsid w:val="004967E1"/>
    <w:rsid w:val="00497D6F"/>
    <w:rsid w:val="004A7087"/>
    <w:rsid w:val="004B7F00"/>
    <w:rsid w:val="004C7DDE"/>
    <w:rsid w:val="004E22AE"/>
    <w:rsid w:val="004E31B5"/>
    <w:rsid w:val="004F35E9"/>
    <w:rsid w:val="004F5FF0"/>
    <w:rsid w:val="00520AF6"/>
    <w:rsid w:val="00522835"/>
    <w:rsid w:val="005270AA"/>
    <w:rsid w:val="0053431A"/>
    <w:rsid w:val="00534D93"/>
    <w:rsid w:val="00542718"/>
    <w:rsid w:val="00553122"/>
    <w:rsid w:val="00553DFE"/>
    <w:rsid w:val="005638BD"/>
    <w:rsid w:val="0056705E"/>
    <w:rsid w:val="00570EB7"/>
    <w:rsid w:val="005751BB"/>
    <w:rsid w:val="00591B35"/>
    <w:rsid w:val="005B6CC9"/>
    <w:rsid w:val="005C7672"/>
    <w:rsid w:val="005D20F1"/>
    <w:rsid w:val="005E3494"/>
    <w:rsid w:val="005F7ADB"/>
    <w:rsid w:val="00600B25"/>
    <w:rsid w:val="006148C8"/>
    <w:rsid w:val="006465B7"/>
    <w:rsid w:val="00664C53"/>
    <w:rsid w:val="006667A6"/>
    <w:rsid w:val="0067099C"/>
    <w:rsid w:val="00673460"/>
    <w:rsid w:val="00685072"/>
    <w:rsid w:val="00694AEC"/>
    <w:rsid w:val="00694D8D"/>
    <w:rsid w:val="00695545"/>
    <w:rsid w:val="00696F18"/>
    <w:rsid w:val="006976C1"/>
    <w:rsid w:val="006A22D9"/>
    <w:rsid w:val="006B7F2A"/>
    <w:rsid w:val="006C33B5"/>
    <w:rsid w:val="006C405E"/>
    <w:rsid w:val="006C4FFB"/>
    <w:rsid w:val="006C7041"/>
    <w:rsid w:val="006D72CF"/>
    <w:rsid w:val="006E0A23"/>
    <w:rsid w:val="006E57E2"/>
    <w:rsid w:val="006E7AAD"/>
    <w:rsid w:val="006E7E90"/>
    <w:rsid w:val="006F12AC"/>
    <w:rsid w:val="006F1BBF"/>
    <w:rsid w:val="006F4954"/>
    <w:rsid w:val="006F55F4"/>
    <w:rsid w:val="00705630"/>
    <w:rsid w:val="00705B97"/>
    <w:rsid w:val="0070750F"/>
    <w:rsid w:val="00726783"/>
    <w:rsid w:val="00734438"/>
    <w:rsid w:val="0073669F"/>
    <w:rsid w:val="00741600"/>
    <w:rsid w:val="00742ECD"/>
    <w:rsid w:val="00743FB5"/>
    <w:rsid w:val="00757999"/>
    <w:rsid w:val="00766700"/>
    <w:rsid w:val="0077284A"/>
    <w:rsid w:val="00791848"/>
    <w:rsid w:val="00794E2B"/>
    <w:rsid w:val="007972D2"/>
    <w:rsid w:val="007A0928"/>
    <w:rsid w:val="007A48FA"/>
    <w:rsid w:val="007A5CD6"/>
    <w:rsid w:val="007A6951"/>
    <w:rsid w:val="007C68E2"/>
    <w:rsid w:val="007D51C2"/>
    <w:rsid w:val="007D6F5D"/>
    <w:rsid w:val="007E56C0"/>
    <w:rsid w:val="007E5C4B"/>
    <w:rsid w:val="007E6322"/>
    <w:rsid w:val="007F1A1A"/>
    <w:rsid w:val="00800C4D"/>
    <w:rsid w:val="0081594E"/>
    <w:rsid w:val="00817F76"/>
    <w:rsid w:val="008255E3"/>
    <w:rsid w:val="00831344"/>
    <w:rsid w:val="0083224B"/>
    <w:rsid w:val="00852932"/>
    <w:rsid w:val="008537C4"/>
    <w:rsid w:val="00854C28"/>
    <w:rsid w:val="008668C2"/>
    <w:rsid w:val="00876EEA"/>
    <w:rsid w:val="0088443D"/>
    <w:rsid w:val="008A11D5"/>
    <w:rsid w:val="008A2C5E"/>
    <w:rsid w:val="008A2F5C"/>
    <w:rsid w:val="008B2B55"/>
    <w:rsid w:val="008B4062"/>
    <w:rsid w:val="008D45DE"/>
    <w:rsid w:val="008E2260"/>
    <w:rsid w:val="008E6382"/>
    <w:rsid w:val="008F65E8"/>
    <w:rsid w:val="008F6EA5"/>
    <w:rsid w:val="0090076E"/>
    <w:rsid w:val="00902A89"/>
    <w:rsid w:val="009202A9"/>
    <w:rsid w:val="00926CFC"/>
    <w:rsid w:val="0095345C"/>
    <w:rsid w:val="00955459"/>
    <w:rsid w:val="0096285B"/>
    <w:rsid w:val="00963A3D"/>
    <w:rsid w:val="00971C7C"/>
    <w:rsid w:val="00977E77"/>
    <w:rsid w:val="00980AB5"/>
    <w:rsid w:val="00991078"/>
    <w:rsid w:val="00997568"/>
    <w:rsid w:val="009A7862"/>
    <w:rsid w:val="009B70FB"/>
    <w:rsid w:val="009C3005"/>
    <w:rsid w:val="009C476B"/>
    <w:rsid w:val="009C6067"/>
    <w:rsid w:val="009C7DE5"/>
    <w:rsid w:val="009D10CA"/>
    <w:rsid w:val="009E2E62"/>
    <w:rsid w:val="009E35E5"/>
    <w:rsid w:val="009E7888"/>
    <w:rsid w:val="009F69F4"/>
    <w:rsid w:val="00A010F5"/>
    <w:rsid w:val="00A0755F"/>
    <w:rsid w:val="00A3052F"/>
    <w:rsid w:val="00A3248B"/>
    <w:rsid w:val="00A345EE"/>
    <w:rsid w:val="00A361F7"/>
    <w:rsid w:val="00A400F6"/>
    <w:rsid w:val="00A42D6B"/>
    <w:rsid w:val="00A461FA"/>
    <w:rsid w:val="00A541E1"/>
    <w:rsid w:val="00A5656D"/>
    <w:rsid w:val="00A578EC"/>
    <w:rsid w:val="00A57B01"/>
    <w:rsid w:val="00A57B95"/>
    <w:rsid w:val="00A61AF9"/>
    <w:rsid w:val="00A74130"/>
    <w:rsid w:val="00A76BB4"/>
    <w:rsid w:val="00AA0AF6"/>
    <w:rsid w:val="00AA746A"/>
    <w:rsid w:val="00AA77B3"/>
    <w:rsid w:val="00AB328E"/>
    <w:rsid w:val="00AB6476"/>
    <w:rsid w:val="00AC4FE1"/>
    <w:rsid w:val="00AC5057"/>
    <w:rsid w:val="00AC6103"/>
    <w:rsid w:val="00AC6DC2"/>
    <w:rsid w:val="00AD08BD"/>
    <w:rsid w:val="00AD2808"/>
    <w:rsid w:val="00AE049E"/>
    <w:rsid w:val="00AE4BA5"/>
    <w:rsid w:val="00AE4F4C"/>
    <w:rsid w:val="00B019E4"/>
    <w:rsid w:val="00B035A8"/>
    <w:rsid w:val="00B06C49"/>
    <w:rsid w:val="00B129BB"/>
    <w:rsid w:val="00B13A31"/>
    <w:rsid w:val="00B26EAE"/>
    <w:rsid w:val="00B356BE"/>
    <w:rsid w:val="00B36F01"/>
    <w:rsid w:val="00B40246"/>
    <w:rsid w:val="00B43412"/>
    <w:rsid w:val="00B44D65"/>
    <w:rsid w:val="00B57996"/>
    <w:rsid w:val="00B63A31"/>
    <w:rsid w:val="00B64167"/>
    <w:rsid w:val="00B64977"/>
    <w:rsid w:val="00B6710B"/>
    <w:rsid w:val="00B7110A"/>
    <w:rsid w:val="00B75626"/>
    <w:rsid w:val="00B7686A"/>
    <w:rsid w:val="00B81A12"/>
    <w:rsid w:val="00B81B3C"/>
    <w:rsid w:val="00B84409"/>
    <w:rsid w:val="00B8506D"/>
    <w:rsid w:val="00B87210"/>
    <w:rsid w:val="00B92534"/>
    <w:rsid w:val="00B975FD"/>
    <w:rsid w:val="00BA042B"/>
    <w:rsid w:val="00BA062A"/>
    <w:rsid w:val="00BA45C0"/>
    <w:rsid w:val="00BB02F2"/>
    <w:rsid w:val="00BB371F"/>
    <w:rsid w:val="00BB589D"/>
    <w:rsid w:val="00BC73D6"/>
    <w:rsid w:val="00BD27A6"/>
    <w:rsid w:val="00BD61F8"/>
    <w:rsid w:val="00BE44B1"/>
    <w:rsid w:val="00BF289C"/>
    <w:rsid w:val="00BF443D"/>
    <w:rsid w:val="00C04716"/>
    <w:rsid w:val="00C058BE"/>
    <w:rsid w:val="00C216CF"/>
    <w:rsid w:val="00C23B43"/>
    <w:rsid w:val="00C45F5E"/>
    <w:rsid w:val="00C46902"/>
    <w:rsid w:val="00C54EB6"/>
    <w:rsid w:val="00C64505"/>
    <w:rsid w:val="00C8214B"/>
    <w:rsid w:val="00C8368D"/>
    <w:rsid w:val="00C83D64"/>
    <w:rsid w:val="00C85A7B"/>
    <w:rsid w:val="00C8649D"/>
    <w:rsid w:val="00C91D0B"/>
    <w:rsid w:val="00CA006A"/>
    <w:rsid w:val="00CA384F"/>
    <w:rsid w:val="00CA777A"/>
    <w:rsid w:val="00CB028C"/>
    <w:rsid w:val="00CB1A87"/>
    <w:rsid w:val="00CB2F14"/>
    <w:rsid w:val="00CC3161"/>
    <w:rsid w:val="00CD5FA7"/>
    <w:rsid w:val="00CE0886"/>
    <w:rsid w:val="00CE17C9"/>
    <w:rsid w:val="00CE2209"/>
    <w:rsid w:val="00CE3C57"/>
    <w:rsid w:val="00CE44D7"/>
    <w:rsid w:val="00D05387"/>
    <w:rsid w:val="00D14DEA"/>
    <w:rsid w:val="00D16E83"/>
    <w:rsid w:val="00D21DFF"/>
    <w:rsid w:val="00D3098B"/>
    <w:rsid w:val="00D31B70"/>
    <w:rsid w:val="00D3452A"/>
    <w:rsid w:val="00D3669A"/>
    <w:rsid w:val="00D3767A"/>
    <w:rsid w:val="00D37CD7"/>
    <w:rsid w:val="00D47C61"/>
    <w:rsid w:val="00D514CF"/>
    <w:rsid w:val="00D52C3A"/>
    <w:rsid w:val="00D65ACC"/>
    <w:rsid w:val="00D711C2"/>
    <w:rsid w:val="00D72111"/>
    <w:rsid w:val="00D73656"/>
    <w:rsid w:val="00D74C7C"/>
    <w:rsid w:val="00D75F87"/>
    <w:rsid w:val="00D857DF"/>
    <w:rsid w:val="00D91936"/>
    <w:rsid w:val="00DA4621"/>
    <w:rsid w:val="00DC3A3F"/>
    <w:rsid w:val="00DD5EB6"/>
    <w:rsid w:val="00DD69CF"/>
    <w:rsid w:val="00DE4B96"/>
    <w:rsid w:val="00DF7A7D"/>
    <w:rsid w:val="00E01CD1"/>
    <w:rsid w:val="00E03379"/>
    <w:rsid w:val="00E253EA"/>
    <w:rsid w:val="00E308F7"/>
    <w:rsid w:val="00E30C3B"/>
    <w:rsid w:val="00E30F42"/>
    <w:rsid w:val="00E31F07"/>
    <w:rsid w:val="00E325DD"/>
    <w:rsid w:val="00E64058"/>
    <w:rsid w:val="00E65E66"/>
    <w:rsid w:val="00E70705"/>
    <w:rsid w:val="00E711BD"/>
    <w:rsid w:val="00E71EFE"/>
    <w:rsid w:val="00E738E3"/>
    <w:rsid w:val="00E849BE"/>
    <w:rsid w:val="00EC3403"/>
    <w:rsid w:val="00EC3E58"/>
    <w:rsid w:val="00EE1CFF"/>
    <w:rsid w:val="00EE3796"/>
    <w:rsid w:val="00F00B1D"/>
    <w:rsid w:val="00F05B3B"/>
    <w:rsid w:val="00F13183"/>
    <w:rsid w:val="00F152F0"/>
    <w:rsid w:val="00F20624"/>
    <w:rsid w:val="00F32DBE"/>
    <w:rsid w:val="00F3425D"/>
    <w:rsid w:val="00F41320"/>
    <w:rsid w:val="00F41D4E"/>
    <w:rsid w:val="00F5538B"/>
    <w:rsid w:val="00F6113A"/>
    <w:rsid w:val="00F6315D"/>
    <w:rsid w:val="00F65BAE"/>
    <w:rsid w:val="00F67A0E"/>
    <w:rsid w:val="00F71981"/>
    <w:rsid w:val="00F872AB"/>
    <w:rsid w:val="00F92203"/>
    <w:rsid w:val="00F9486D"/>
    <w:rsid w:val="00F96DA9"/>
    <w:rsid w:val="00FA317D"/>
    <w:rsid w:val="00FA4A62"/>
    <w:rsid w:val="00FA53E8"/>
    <w:rsid w:val="00FC10C4"/>
    <w:rsid w:val="00FC22B3"/>
    <w:rsid w:val="00FC39F2"/>
    <w:rsid w:val="00FD2DB6"/>
    <w:rsid w:val="00FE7F4D"/>
    <w:rsid w:val="00FF3AF1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E16F4"/>
  <w15:chartTrackingRefBased/>
  <w15:docId w15:val="{C2ECA3AC-1C60-48FA-8DE6-7A19A73E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2"/>
    <w:uiPriority w:val="39"/>
    <w:rsid w:val="00BB3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a"/>
    <w:link w:val="ReferenceChar"/>
    <w:qFormat/>
    <w:rsid w:val="00BB371F"/>
    <w:pPr>
      <w:spacing w:after="120" w:line="259" w:lineRule="auto"/>
      <w:jc w:val="both"/>
    </w:pPr>
    <w:rPr>
      <w:rFonts w:cs="Times New Roman"/>
      <w:color w:val="auto"/>
      <w:szCs w:val="22"/>
      <w:lang w:val="en-US" w:eastAsia="zh-CN"/>
    </w:rPr>
  </w:style>
  <w:style w:type="character" w:customStyle="1" w:styleId="ReferenceChar">
    <w:name w:val="Reference Char"/>
    <w:link w:val="Reference"/>
    <w:locked/>
    <w:rsid w:val="00BB371F"/>
    <w:rPr>
      <w:rFonts w:ascii="Arial" w:eastAsia="맑은 고딕" w:hAnsi="Arial"/>
      <w:szCs w:val="22"/>
      <w:lang w:eastAsia="zh-CN"/>
    </w:rPr>
  </w:style>
  <w:style w:type="character" w:customStyle="1" w:styleId="Char1">
    <w:name w:val="목록 단락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"/>
    <w:uiPriority w:val="34"/>
    <w:qFormat/>
    <w:rsid w:val="00BB371F"/>
    <w:rPr>
      <w:rFonts w:ascii="Times" w:eastAsia="바탕" w:hAnsi="Times"/>
      <w:b/>
      <w:bCs/>
      <w:szCs w:val="24"/>
      <w:lang w:val="en-GB" w:eastAsia="zh-CN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リスト段落"/>
    <w:basedOn w:val="a0"/>
    <w:link w:val="Char1"/>
    <w:uiPriority w:val="34"/>
    <w:qFormat/>
    <w:rsid w:val="00BB371F"/>
    <w:pPr>
      <w:numPr>
        <w:numId w:val="7"/>
      </w:numPr>
      <w:suppressAutoHyphens/>
    </w:pPr>
    <w:rPr>
      <w:rFonts w:ascii="Times" w:eastAsia="바탕" w:hAnsi="Times"/>
      <w:b/>
      <w:bCs/>
      <w:szCs w:val="24"/>
      <w:lang w:eastAsia="zh-CN"/>
    </w:rPr>
  </w:style>
  <w:style w:type="paragraph" w:customStyle="1" w:styleId="Proposal">
    <w:name w:val="Proposal"/>
    <w:basedOn w:val="aa"/>
    <w:link w:val="ProposalChar"/>
    <w:qFormat/>
    <w:rsid w:val="0017586A"/>
    <w:pPr>
      <w:numPr>
        <w:numId w:val="9"/>
      </w:numPr>
      <w:tabs>
        <w:tab w:val="left" w:pos="1701"/>
      </w:tabs>
      <w:spacing w:after="120" w:line="259" w:lineRule="auto"/>
      <w:jc w:val="both"/>
    </w:pPr>
    <w:rPr>
      <w:rFonts w:cs="Times New Roman"/>
      <w:b/>
      <w:bCs/>
      <w:color w:val="auto"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17586A"/>
    <w:rPr>
      <w:rFonts w:ascii="Arial" w:eastAsia="맑은 고딕" w:hAnsi="Arial"/>
      <w:b/>
      <w:bCs/>
      <w:szCs w:val="22"/>
      <w:lang w:eastAsia="zh-CN"/>
    </w:rPr>
  </w:style>
  <w:style w:type="paragraph" w:customStyle="1" w:styleId="paragraph">
    <w:name w:val="paragraph"/>
    <w:basedOn w:val="a0"/>
    <w:qFormat/>
    <w:rsid w:val="00C83D64"/>
    <w:pPr>
      <w:suppressAutoHyphens/>
      <w:spacing w:beforeAutospacing="1" w:afterAutospacing="1"/>
    </w:pPr>
    <w:rPr>
      <w:sz w:val="24"/>
      <w:szCs w:val="24"/>
      <w:lang w:val="en-US" w:eastAsia="ko-KR"/>
    </w:rPr>
  </w:style>
  <w:style w:type="character" w:styleId="ad">
    <w:name w:val="Hyperlink"/>
    <w:uiPriority w:val="99"/>
    <w:qFormat/>
    <w:rsid w:val="00C83D64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C83D64"/>
    <w:rPr>
      <w:color w:val="96607D"/>
      <w:u w:val="single"/>
    </w:rPr>
  </w:style>
  <w:style w:type="character" w:customStyle="1" w:styleId="0MaintextChar">
    <w:name w:val="0 Main text Char"/>
    <w:link w:val="0Maintext"/>
    <w:qFormat/>
    <w:locked/>
    <w:rsid w:val="006976C1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976C1"/>
    <w:pPr>
      <w:suppressAutoHyphens/>
      <w:jc w:val="both"/>
    </w:pPr>
  </w:style>
  <w:style w:type="character" w:styleId="af">
    <w:name w:val="Unresolved Mention"/>
    <w:uiPriority w:val="99"/>
    <w:semiHidden/>
    <w:unhideWhenUsed/>
    <w:rsid w:val="00452BE6"/>
    <w:rPr>
      <w:color w:val="605E5C"/>
      <w:shd w:val="clear" w:color="auto" w:fill="E1DFDD"/>
    </w:rPr>
  </w:style>
  <w:style w:type="character" w:customStyle="1" w:styleId="1Char">
    <w:name w:val="제목 1 Char"/>
    <w:aliases w:val="H1 Char,h1 Char"/>
    <w:link w:val="1"/>
    <w:rsid w:val="001E2EE3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2 Char,h2 Char"/>
    <w:link w:val="2"/>
    <w:rsid w:val="008A2F5C"/>
    <w:rPr>
      <w:rFonts w:ascii="Arial" w:hAnsi="Arial"/>
      <w:b/>
      <w:sz w:val="24"/>
      <w:lang w:val="en-GB" w:eastAsia="en-US"/>
    </w:rPr>
  </w:style>
  <w:style w:type="paragraph" w:styleId="af0">
    <w:name w:val="Revision"/>
    <w:hidden/>
    <w:uiPriority w:val="99"/>
    <w:semiHidden/>
    <w:rsid w:val="00B8506D"/>
    <w:rPr>
      <w:lang w:val="en-GB" w:eastAsia="en-US"/>
    </w:rPr>
  </w:style>
  <w:style w:type="paragraph" w:styleId="af1">
    <w:name w:val="annotation subject"/>
    <w:basedOn w:val="a6"/>
    <w:next w:val="a6"/>
    <w:link w:val="Char2"/>
    <w:uiPriority w:val="99"/>
    <w:semiHidden/>
    <w:unhideWhenUsed/>
    <w:rsid w:val="00B850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link w:val="a6"/>
    <w:semiHidden/>
    <w:rsid w:val="00B8506D"/>
    <w:rPr>
      <w:rFonts w:ascii="Arial" w:hAnsi="Arial"/>
      <w:lang w:val="en-GB" w:eastAsia="en-US"/>
    </w:rPr>
  </w:style>
  <w:style w:type="character" w:customStyle="1" w:styleId="Char2">
    <w:name w:val="메모 주제 Char"/>
    <w:link w:val="af1"/>
    <w:uiPriority w:val="99"/>
    <w:semiHidden/>
    <w:rsid w:val="00B8506D"/>
    <w:rPr>
      <w:rFonts w:ascii="Arial" w:hAnsi="Arial"/>
      <w:b/>
      <w:bCs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BA45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바탕"/>
    </w:rPr>
  </w:style>
  <w:style w:type="paragraph" w:customStyle="1" w:styleId="Note">
    <w:name w:val="Note"/>
    <w:basedOn w:val="a0"/>
    <w:next w:val="a0"/>
    <w:rsid w:val="00BA45C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바탕"/>
      <w:sz w:val="22"/>
    </w:rPr>
  </w:style>
  <w:style w:type="paragraph" w:customStyle="1" w:styleId="Tablehead">
    <w:name w:val="Table_head"/>
    <w:basedOn w:val="a0"/>
    <w:rsid w:val="00BA45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바탕" w:hAnsi="Times New Roman Bold" w:cs="Times New Roman Bold"/>
      <w:b/>
    </w:rPr>
  </w:style>
  <w:style w:type="paragraph" w:customStyle="1" w:styleId="Tabletitle">
    <w:name w:val="Table_title"/>
    <w:basedOn w:val="a0"/>
    <w:next w:val="Tabletext"/>
    <w:rsid w:val="00BA45C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바탕" w:hAnsi="Times New Roman Bold"/>
      <w:b/>
    </w:rPr>
  </w:style>
  <w:style w:type="character" w:customStyle="1" w:styleId="TabletextChar">
    <w:name w:val="Table_text Char"/>
    <w:basedOn w:val="a1"/>
    <w:link w:val="Tabletext"/>
    <w:locked/>
    <w:rsid w:val="00BA45C0"/>
    <w:rPr>
      <w:rFonts w:eastAsia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8D24C354AE50DD4084AA2A5888831BA8" ma:contentTypeVersion="14" ma:contentTypeDescription="새 문서를 만듭니다." ma:contentTypeScope="" ma:versionID="c8d5fdca6cb87958acb39583c4cb89ff">
  <xsd:schema xmlns:xsd="http://www.w3.org/2001/XMLSchema" xmlns:xs="http://www.w3.org/2001/XMLSchema" xmlns:p="http://schemas.microsoft.com/office/2006/metadata/properties" xmlns:ns2="9dae5fb1-ad29-4d43-8846-bf583ecd308b" xmlns:ns3="70609df4-592e-430b-8f4c-e9858fcde78b" targetNamespace="http://schemas.microsoft.com/office/2006/metadata/properties" ma:root="true" ma:fieldsID="8233195ddbc99c58d917688999354b46" ns2:_="" ns3:_="">
    <xsd:import namespace="9dae5fb1-ad29-4d43-8846-bf583ecd308b"/>
    <xsd:import namespace="70609df4-592e-430b-8f4c-e9858fcde7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e5fb1-ad29-4d43-8846-bf583ecd3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09df4-592e-430b-8f4c-e9858fcde7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bf2af1-2be2-4b57-abec-5b0426af998b}" ma:internalName="TaxCatchAll" ma:showField="CatchAllData" ma:web="70609df4-592e-430b-8f4c-e9858fcde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ae5fb1-ad29-4d43-8846-bf583ecd308b">
      <Terms xmlns="http://schemas.microsoft.com/office/infopath/2007/PartnerControls"/>
    </lcf76f155ced4ddcb4097134ff3c332f>
    <TaxCatchAll xmlns="70609df4-592e-430b-8f4c-e9858fcde78b" xsi:nil="true"/>
  </documentManagement>
</p:properties>
</file>

<file path=customXml/itemProps1.xml><?xml version="1.0" encoding="utf-8"?>
<ds:datastoreItem xmlns:ds="http://schemas.openxmlformats.org/officeDocument/2006/customXml" ds:itemID="{BD0AAA6B-47A6-4BEA-9F7E-F1134A8C5A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e5fb1-ad29-4d43-8846-bf583ecd308b"/>
    <ds:schemaRef ds:uri="70609df4-592e-430b-8f4c-e9858fcde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9BEE2E-03B8-4397-A8CB-DB258FFD91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3FC48B-AF0B-4B0B-A173-D7F1F03EF0E6}">
  <ds:schemaRefs>
    <ds:schemaRef ds:uri="http://schemas.microsoft.com/office/2006/metadata/properties"/>
    <ds:schemaRef ds:uri="http://schemas.microsoft.com/office/infopath/2007/PartnerControls"/>
    <ds:schemaRef ds:uri="9dae5fb1-ad29-4d43-8846-bf583ecd308b"/>
    <ds:schemaRef ds:uri="70609df4-592e-430b-8f4c-e9858fcde78b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1138</Words>
  <Characters>6203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7327</CharactersWithSpaces>
  <SharedDoc>false</SharedDoc>
  <HLinks>
    <vt:vector size="12" baseType="variant">
      <vt:variant>
        <vt:i4>7340101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https://www.3gpp.org/ftp/tsg_ran/wg1_rl1/TSGR1_120/Docs/R1-2500059.zip</vt:lpwstr>
      </vt:variant>
      <vt:variant>
        <vt:lpwstr/>
      </vt:variant>
      <vt:variant>
        <vt:i4>8323142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https://www.3gpp.org/ftp/TSG_RAN/WG1_RL1/TSGR1_119/Docs/R1-2410846.zip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이현호님(Hyunho Lee)/6G개발팀</dc:creator>
  <cp:keywords/>
  <dc:description/>
  <cp:lastModifiedBy>이현호님(Hyunho Lee)/6G개발팀</cp:lastModifiedBy>
  <cp:revision>31</cp:revision>
  <cp:lastPrinted>2002-04-23T00:10:00Z</cp:lastPrinted>
  <dcterms:created xsi:type="dcterms:W3CDTF">2025-08-29T10:18:00Z</dcterms:created>
  <dcterms:modified xsi:type="dcterms:W3CDTF">2025-09-03T06:22:00Z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0x0101008D24C354AE50DD4084AA2A5888831BA8</vt:lpwstr>
  </property>
  <property fmtid="{D5CDD505-2E9C-101B-9397-08002B2CF9AE}" pid="3" name="MediaServiceImageTags">
    <vt:lpwstr/>
  </property>
</Properties>
</file>